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AC0" w:rsidRPr="00DE579B" w:rsidRDefault="00F00AC0" w:rsidP="00321C01">
      <w:pPr>
        <w:ind w:firstLine="643"/>
        <w:jc w:val="center"/>
        <w:rPr>
          <w:b/>
          <w:kern w:val="10"/>
          <w:sz w:val="32"/>
          <w:szCs w:val="32"/>
        </w:rPr>
      </w:pPr>
      <w:r w:rsidRPr="00DE579B">
        <w:rPr>
          <w:rFonts w:hint="eastAsia"/>
          <w:b/>
          <w:kern w:val="10"/>
          <w:sz w:val="32"/>
          <w:szCs w:val="32"/>
        </w:rPr>
        <w:t>关于</w:t>
      </w:r>
      <w:r w:rsidRPr="00DE579B">
        <w:rPr>
          <w:rFonts w:hint="eastAsia"/>
          <w:b/>
          <w:kern w:val="10"/>
          <w:sz w:val="32"/>
          <w:szCs w:val="32"/>
        </w:rPr>
        <w:t>2016</w:t>
      </w:r>
      <w:r w:rsidRPr="00DE579B">
        <w:rPr>
          <w:rFonts w:hint="eastAsia"/>
          <w:b/>
          <w:kern w:val="10"/>
          <w:sz w:val="32"/>
          <w:szCs w:val="32"/>
        </w:rPr>
        <w:t>年春季学期</w:t>
      </w:r>
      <w:r w:rsidR="002D6ACC">
        <w:rPr>
          <w:rFonts w:hint="eastAsia"/>
          <w:b/>
          <w:kern w:val="10"/>
          <w:sz w:val="32"/>
          <w:szCs w:val="32"/>
        </w:rPr>
        <w:t>校内、外办学单位</w:t>
      </w:r>
      <w:r w:rsidRPr="00DE579B">
        <w:rPr>
          <w:rFonts w:hint="eastAsia"/>
          <w:b/>
          <w:kern w:val="10"/>
          <w:sz w:val="32"/>
          <w:szCs w:val="32"/>
        </w:rPr>
        <w:t>实行考务新方案的通知</w:t>
      </w:r>
    </w:p>
    <w:p w:rsidR="00F00AC0" w:rsidRPr="003B1FA5" w:rsidRDefault="00F00AC0" w:rsidP="00F00AC0">
      <w:pPr>
        <w:ind w:firstLine="480"/>
        <w:rPr>
          <w:kern w:val="10"/>
        </w:rPr>
      </w:pPr>
    </w:p>
    <w:p w:rsidR="00F00AC0" w:rsidRDefault="00F00AC0" w:rsidP="00F00AC0">
      <w:pPr>
        <w:spacing w:line="360" w:lineRule="auto"/>
        <w:ind w:firstLine="480"/>
      </w:pPr>
      <w:r>
        <w:t>为了提升考务工作的信息化程度</w:t>
      </w:r>
      <w:r>
        <w:rPr>
          <w:rFonts w:hint="eastAsia"/>
        </w:rPr>
        <w:t>，</w:t>
      </w:r>
      <w:r>
        <w:t>减少人为因素导致的</w:t>
      </w:r>
      <w:r>
        <w:rPr>
          <w:rFonts w:hint="eastAsia"/>
        </w:rPr>
        <w:t>考务工作失误，</w:t>
      </w:r>
      <w:r>
        <w:t>提高工作效率</w:t>
      </w:r>
      <w:r>
        <w:rPr>
          <w:rFonts w:hint="eastAsia"/>
        </w:rPr>
        <w:t>，</w:t>
      </w:r>
      <w:r w:rsidRPr="00EC1CAA">
        <w:rPr>
          <w:rFonts w:hint="eastAsia"/>
          <w:kern w:val="10"/>
        </w:rPr>
        <w:t>总校</w:t>
      </w:r>
      <w:r>
        <w:rPr>
          <w:rFonts w:hint="eastAsia"/>
          <w:kern w:val="10"/>
        </w:rPr>
        <w:t>制定了考务改革新方案，并于</w:t>
      </w:r>
      <w:r w:rsidRPr="00EC1CAA">
        <w:rPr>
          <w:rFonts w:hint="eastAsia"/>
          <w:kern w:val="10"/>
        </w:rPr>
        <w:t>2015</w:t>
      </w:r>
      <w:r w:rsidRPr="00EC1CAA">
        <w:rPr>
          <w:rFonts w:hint="eastAsia"/>
          <w:kern w:val="10"/>
        </w:rPr>
        <w:t>年秋季学期对校内单位及校外</w:t>
      </w:r>
      <w:r w:rsidRPr="00EC1CAA">
        <w:rPr>
          <w:rFonts w:hint="eastAsia"/>
          <w:kern w:val="10"/>
        </w:rPr>
        <w:t>4</w:t>
      </w:r>
      <w:r w:rsidRPr="00EC1CAA">
        <w:rPr>
          <w:rFonts w:hint="eastAsia"/>
          <w:kern w:val="10"/>
        </w:rPr>
        <w:t>个学习中心进行了考务改革试点</w:t>
      </w:r>
      <w:r>
        <w:rPr>
          <w:rFonts w:hint="eastAsia"/>
          <w:kern w:val="10"/>
        </w:rPr>
        <w:t>。</w:t>
      </w:r>
      <w:r>
        <w:t>经过</w:t>
      </w:r>
      <w:r>
        <w:rPr>
          <w:rFonts w:hint="eastAsia"/>
        </w:rPr>
        <w:t>对试点单位考务工作总结评估，总校决定</w:t>
      </w:r>
      <w:r w:rsidR="001D4CD9">
        <w:rPr>
          <w:rFonts w:hint="eastAsia"/>
        </w:rPr>
        <w:t>于</w:t>
      </w:r>
      <w:r>
        <w:rPr>
          <w:rFonts w:hint="eastAsia"/>
        </w:rPr>
        <w:t>2016</w:t>
      </w:r>
      <w:r>
        <w:rPr>
          <w:rFonts w:hint="eastAsia"/>
        </w:rPr>
        <w:t>年春季学期开始按照考务新方案全面实行试卷制卷和阅卷信息化。现将考务新方案和前期学习中心需要做的相关</w:t>
      </w:r>
      <w:r w:rsidR="007B31B4">
        <w:rPr>
          <w:rFonts w:hint="eastAsia"/>
        </w:rPr>
        <w:t>准备</w:t>
      </w:r>
      <w:r>
        <w:rPr>
          <w:rFonts w:hint="eastAsia"/>
        </w:rPr>
        <w:t>工作通知如下：</w:t>
      </w:r>
    </w:p>
    <w:p w:rsidR="007B31B4" w:rsidRPr="001D4CD9" w:rsidRDefault="00F00AC0" w:rsidP="001D4CD9">
      <w:pPr>
        <w:spacing w:line="360" w:lineRule="auto"/>
        <w:ind w:firstLine="482"/>
        <w:rPr>
          <w:b/>
        </w:rPr>
      </w:pPr>
      <w:r w:rsidRPr="001D4CD9">
        <w:rPr>
          <w:rFonts w:hint="eastAsia"/>
          <w:b/>
        </w:rPr>
        <w:t>一、考务新方案：</w:t>
      </w:r>
    </w:p>
    <w:p w:rsidR="00F56DA3" w:rsidRDefault="005F08F5" w:rsidP="00F00AC0">
      <w:pPr>
        <w:spacing w:line="360" w:lineRule="auto"/>
        <w:ind w:firstLine="48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7B31B4">
        <w:rPr>
          <w:rFonts w:hint="eastAsia"/>
        </w:rPr>
        <w:t>学习中心和学生在考务平台约考</w:t>
      </w:r>
      <w:r w:rsidR="00DC50BF">
        <w:rPr>
          <w:rFonts w:hint="eastAsia"/>
        </w:rPr>
        <w:t>方式不变，约考</w:t>
      </w:r>
      <w:r w:rsidR="00CD2E38">
        <w:rPr>
          <w:rFonts w:hint="eastAsia"/>
        </w:rPr>
        <w:t>完成后</w:t>
      </w:r>
      <w:r w:rsidR="00DC50BF">
        <w:rPr>
          <w:rFonts w:hint="eastAsia"/>
        </w:rPr>
        <w:t>由原来学习中心安排考场改为由总校统一</w:t>
      </w:r>
      <w:r>
        <w:rPr>
          <w:rFonts w:hint="eastAsia"/>
        </w:rPr>
        <w:t>按照虚拟考室号</w:t>
      </w:r>
      <w:r w:rsidR="007B31B4">
        <w:rPr>
          <w:rFonts w:hint="eastAsia"/>
        </w:rPr>
        <w:t>进行考场安排制卷</w:t>
      </w:r>
      <w:r w:rsidR="00DC50BF">
        <w:rPr>
          <w:rFonts w:hint="eastAsia"/>
        </w:rPr>
        <w:t>，</w:t>
      </w:r>
      <w:r w:rsidR="000D1765">
        <w:rPr>
          <w:rFonts w:hint="eastAsia"/>
        </w:rPr>
        <w:t>考场安排策略为混编考场，即按</w:t>
      </w:r>
      <w:r w:rsidR="00F56DA3">
        <w:rPr>
          <w:rFonts w:hint="eastAsia"/>
        </w:rPr>
        <w:t>标准</w:t>
      </w:r>
      <w:r w:rsidR="000D1765">
        <w:rPr>
          <w:rFonts w:hint="eastAsia"/>
        </w:rPr>
        <w:t>考场</w:t>
      </w:r>
      <w:r w:rsidR="00F56DA3">
        <w:rPr>
          <w:rFonts w:hint="eastAsia"/>
        </w:rPr>
        <w:t>30</w:t>
      </w:r>
      <w:r w:rsidR="00F56DA3">
        <w:rPr>
          <w:rFonts w:hint="eastAsia"/>
        </w:rPr>
        <w:t>人设定，</w:t>
      </w:r>
      <w:r w:rsidR="000D1765">
        <w:rPr>
          <w:rFonts w:hint="eastAsia"/>
        </w:rPr>
        <w:t>多个科目课程</w:t>
      </w:r>
      <w:r w:rsidR="00F56DA3">
        <w:rPr>
          <w:rFonts w:hint="eastAsia"/>
        </w:rPr>
        <w:t>可能</w:t>
      </w:r>
      <w:r w:rsidR="000D1765">
        <w:rPr>
          <w:rFonts w:hint="eastAsia"/>
        </w:rPr>
        <w:t>会编在</w:t>
      </w:r>
      <w:r w:rsidR="00F56DA3">
        <w:rPr>
          <w:rFonts w:hint="eastAsia"/>
        </w:rPr>
        <w:t>同</w:t>
      </w:r>
      <w:r w:rsidR="000D1765">
        <w:rPr>
          <w:rFonts w:hint="eastAsia"/>
        </w:rPr>
        <w:t>一个考场</w:t>
      </w:r>
      <w:r w:rsidR="00F56DA3">
        <w:rPr>
          <w:rFonts w:hint="eastAsia"/>
        </w:rPr>
        <w:t>，但是开、闭卷科目不会编在同一考场</w:t>
      </w:r>
      <w:r w:rsidR="000D1765">
        <w:rPr>
          <w:rFonts w:hint="eastAsia"/>
        </w:rPr>
        <w:t>。</w:t>
      </w:r>
    </w:p>
    <w:p w:rsidR="005F08F5" w:rsidRDefault="00F56DA3" w:rsidP="00F00AC0">
      <w:pPr>
        <w:spacing w:line="360" w:lineRule="auto"/>
        <w:ind w:firstLine="48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7B31B4">
        <w:rPr>
          <w:rFonts w:hint="eastAsia"/>
        </w:rPr>
        <w:t>由总校打印签到表</w:t>
      </w:r>
      <w:r w:rsidR="005F08F5">
        <w:rPr>
          <w:rFonts w:hint="eastAsia"/>
        </w:rPr>
        <w:t>，学习中心只需将实际考室与虚拟考室进行对应即可</w:t>
      </w:r>
      <w:r>
        <w:rPr>
          <w:rFonts w:hint="eastAsia"/>
        </w:rPr>
        <w:t>，考生考前可在系统打印出本人考试安排表。</w:t>
      </w:r>
    </w:p>
    <w:p w:rsidR="005F08F5" w:rsidRDefault="00F56DA3" w:rsidP="00F00AC0">
      <w:pPr>
        <w:spacing w:line="360" w:lineRule="auto"/>
        <w:ind w:firstLine="480"/>
      </w:pPr>
      <w:r>
        <w:rPr>
          <w:rFonts w:hint="eastAsia"/>
        </w:rPr>
        <w:t>3</w:t>
      </w:r>
      <w:r w:rsidR="005F08F5">
        <w:rPr>
          <w:rFonts w:hint="eastAsia"/>
        </w:rPr>
        <w:t>、</w:t>
      </w:r>
      <w:r w:rsidR="007B31B4">
        <w:rPr>
          <w:rFonts w:hint="eastAsia"/>
        </w:rPr>
        <w:t>取消学习中心粘贴条</w:t>
      </w:r>
      <w:r>
        <w:rPr>
          <w:rFonts w:hint="eastAsia"/>
        </w:rPr>
        <w:t>形</w:t>
      </w:r>
      <w:r w:rsidR="007B31B4">
        <w:rPr>
          <w:rFonts w:hint="eastAsia"/>
        </w:rPr>
        <w:t>码</w:t>
      </w:r>
      <w:r w:rsidR="00DC50BF">
        <w:rPr>
          <w:rFonts w:hint="eastAsia"/>
        </w:rPr>
        <w:t>环节</w:t>
      </w:r>
      <w:r>
        <w:rPr>
          <w:rFonts w:hint="eastAsia"/>
        </w:rPr>
        <w:t>，改为学生全部信息和条形码打印在答题卡</w:t>
      </w:r>
      <w:r w:rsidR="007B31B4">
        <w:rPr>
          <w:rFonts w:hint="eastAsia"/>
        </w:rPr>
        <w:t>上，学生只需要考试时核对信息后签名即可。</w:t>
      </w:r>
    </w:p>
    <w:p w:rsidR="005F08F5" w:rsidRDefault="00F56DA3" w:rsidP="00F00AC0">
      <w:pPr>
        <w:spacing w:line="360" w:lineRule="auto"/>
        <w:ind w:firstLine="480"/>
      </w:pPr>
      <w:r>
        <w:rPr>
          <w:rFonts w:hint="eastAsia"/>
        </w:rPr>
        <w:t>4</w:t>
      </w:r>
      <w:r w:rsidR="005F08F5">
        <w:rPr>
          <w:rFonts w:hint="eastAsia"/>
        </w:rPr>
        <w:t>、总校</w:t>
      </w:r>
      <w:r w:rsidR="00F00AC0">
        <w:rPr>
          <w:rFonts w:hint="eastAsia"/>
        </w:rPr>
        <w:t>根据综合管理平台的</w:t>
      </w:r>
      <w:r w:rsidR="005F08F5">
        <w:rPr>
          <w:rFonts w:hint="eastAsia"/>
        </w:rPr>
        <w:t>考场安排</w:t>
      </w:r>
      <w:r w:rsidR="00F00AC0">
        <w:rPr>
          <w:rFonts w:hint="eastAsia"/>
        </w:rPr>
        <w:t>进行</w:t>
      </w:r>
      <w:r w:rsidR="005F08F5">
        <w:rPr>
          <w:rFonts w:hint="eastAsia"/>
        </w:rPr>
        <w:t>试卷</w:t>
      </w:r>
      <w:r w:rsidR="00F00AC0">
        <w:rPr>
          <w:rFonts w:hint="eastAsia"/>
        </w:rPr>
        <w:t>装袋</w:t>
      </w:r>
      <w:r w:rsidR="005F08F5">
        <w:rPr>
          <w:rFonts w:hint="eastAsia"/>
        </w:rPr>
        <w:t>。</w:t>
      </w:r>
      <w:r w:rsidR="00F00AC0">
        <w:rPr>
          <w:rFonts w:hint="eastAsia"/>
        </w:rPr>
        <w:t>同一场次同一考场的试卷</w:t>
      </w:r>
      <w:r w:rsidR="000D1765">
        <w:rPr>
          <w:rFonts w:hint="eastAsia"/>
        </w:rPr>
        <w:t>不分科目混</w:t>
      </w:r>
      <w:r w:rsidR="00F00AC0">
        <w:rPr>
          <w:rFonts w:hint="eastAsia"/>
        </w:rPr>
        <w:t>装入一个试卷袋中，</w:t>
      </w:r>
      <w:r w:rsidR="000D1765">
        <w:rPr>
          <w:rFonts w:hint="eastAsia"/>
        </w:rPr>
        <w:t>一个卷袋对应一张签到表</w:t>
      </w:r>
      <w:r w:rsidR="00F00AC0">
        <w:rPr>
          <w:rFonts w:hint="eastAsia"/>
        </w:rPr>
        <w:t>。</w:t>
      </w:r>
    </w:p>
    <w:p w:rsidR="00F00AC0" w:rsidRDefault="00F56DA3" w:rsidP="00F00AC0">
      <w:pPr>
        <w:spacing w:line="360" w:lineRule="auto"/>
        <w:ind w:firstLine="480"/>
      </w:pPr>
      <w:r>
        <w:rPr>
          <w:rFonts w:hint="eastAsia"/>
        </w:rPr>
        <w:t>5</w:t>
      </w:r>
      <w:r w:rsidR="005F08F5">
        <w:rPr>
          <w:rFonts w:hint="eastAsia"/>
        </w:rPr>
        <w:t>、</w:t>
      </w:r>
      <w:r w:rsidR="000D1765">
        <w:rPr>
          <w:rFonts w:hint="eastAsia"/>
        </w:rPr>
        <w:t>部分学习中心设有多个考点，学习中心只需要</w:t>
      </w:r>
      <w:r w:rsidR="008D23C3">
        <w:rPr>
          <w:rFonts w:hint="eastAsia"/>
        </w:rPr>
        <w:t>约考前在考务平台对</w:t>
      </w:r>
      <w:r w:rsidR="007B31B4">
        <w:rPr>
          <w:rFonts w:hint="eastAsia"/>
        </w:rPr>
        <w:t>学生</w:t>
      </w:r>
      <w:r w:rsidR="008D23C3">
        <w:rPr>
          <w:rFonts w:hint="eastAsia"/>
        </w:rPr>
        <w:t>进行考点确认</w:t>
      </w:r>
      <w:r w:rsidR="000D1765">
        <w:rPr>
          <w:rFonts w:hint="eastAsia"/>
        </w:rPr>
        <w:t>，总校进行考场安排时系统会自动按照考点进行考场安排，试卷打印和装袋也自动按考点进行，不再由学习中心提前分卷。</w:t>
      </w:r>
    </w:p>
    <w:p w:rsidR="00F00AC0" w:rsidRPr="001D4CD9" w:rsidRDefault="00F00AC0" w:rsidP="001D4CD9">
      <w:pPr>
        <w:spacing w:line="360" w:lineRule="auto"/>
        <w:ind w:firstLine="482"/>
        <w:rPr>
          <w:b/>
        </w:rPr>
      </w:pPr>
      <w:r w:rsidRPr="001D4CD9">
        <w:rPr>
          <w:rFonts w:hint="eastAsia"/>
          <w:b/>
        </w:rPr>
        <w:t>二、准备工作</w:t>
      </w:r>
      <w:r w:rsidR="000C2AB0" w:rsidRPr="001D4CD9">
        <w:rPr>
          <w:rFonts w:hint="eastAsia"/>
          <w:b/>
        </w:rPr>
        <w:t>：考点设置</w:t>
      </w:r>
    </w:p>
    <w:p w:rsidR="001D4CD9" w:rsidRDefault="000C2AB0" w:rsidP="004647A2">
      <w:pPr>
        <w:spacing w:line="360" w:lineRule="auto"/>
        <w:ind w:firstLine="480"/>
      </w:pPr>
      <w:r>
        <w:rPr>
          <w:rFonts w:hint="eastAsia"/>
        </w:rPr>
        <w:t>为了顺利按照考务新方案</w:t>
      </w:r>
      <w:r w:rsidR="001D4CD9">
        <w:rPr>
          <w:rFonts w:hint="eastAsia"/>
        </w:rPr>
        <w:t>完成本学期考务工作，请校内、外所有办学单位在</w:t>
      </w:r>
      <w:r w:rsidR="001D4CD9">
        <w:rPr>
          <w:rFonts w:hint="eastAsia"/>
        </w:rPr>
        <w:t>2016</w:t>
      </w:r>
      <w:r w:rsidR="001D4CD9">
        <w:rPr>
          <w:rFonts w:hint="eastAsia"/>
        </w:rPr>
        <w:t>年</w:t>
      </w:r>
      <w:r w:rsidR="001D4CD9">
        <w:rPr>
          <w:rFonts w:hint="eastAsia"/>
        </w:rPr>
        <w:t>3</w:t>
      </w:r>
      <w:r w:rsidR="001D4CD9">
        <w:rPr>
          <w:rFonts w:hint="eastAsia"/>
        </w:rPr>
        <w:t>月</w:t>
      </w:r>
      <w:r w:rsidR="0003268E">
        <w:rPr>
          <w:rFonts w:hint="eastAsia"/>
        </w:rPr>
        <w:t>30</w:t>
      </w:r>
      <w:r w:rsidR="001D4CD9">
        <w:rPr>
          <w:rFonts w:hint="eastAsia"/>
        </w:rPr>
        <w:t>日前在综合管理平台对所有</w:t>
      </w:r>
      <w:r w:rsidR="0082687F">
        <w:rPr>
          <w:rFonts w:hint="eastAsia"/>
        </w:rPr>
        <w:t>老生</w:t>
      </w:r>
      <w:r w:rsidR="001D4CD9">
        <w:rPr>
          <w:rFonts w:hint="eastAsia"/>
        </w:rPr>
        <w:t>进行考点设置，以便约考完成后系统自动按照考点进行考场安排。考点设置</w:t>
      </w:r>
      <w:r w:rsidR="008D23C3">
        <w:rPr>
          <w:rFonts w:hint="eastAsia"/>
        </w:rPr>
        <w:t>操作流程</w:t>
      </w:r>
      <w:r w:rsidR="001D4CD9">
        <w:rPr>
          <w:rFonts w:hint="eastAsia"/>
        </w:rPr>
        <w:t>请见附件。</w:t>
      </w:r>
    </w:p>
    <w:p w:rsidR="0082687F" w:rsidRDefault="0003268E" w:rsidP="004647A2">
      <w:pPr>
        <w:spacing w:line="360" w:lineRule="auto"/>
        <w:ind w:firstLine="480"/>
      </w:pPr>
      <w:r>
        <w:rPr>
          <w:rFonts w:hint="eastAsia"/>
        </w:rPr>
        <w:t>20</w:t>
      </w:r>
      <w:r w:rsidR="0082687F">
        <w:rPr>
          <w:rFonts w:hint="eastAsia"/>
        </w:rPr>
        <w:t>16</w:t>
      </w:r>
      <w:r w:rsidR="0082687F">
        <w:rPr>
          <w:rFonts w:hint="eastAsia"/>
        </w:rPr>
        <w:t>春</w:t>
      </w:r>
      <w:r>
        <w:rPr>
          <w:rFonts w:hint="eastAsia"/>
        </w:rPr>
        <w:t>季</w:t>
      </w:r>
      <w:r w:rsidR="0082687F">
        <w:rPr>
          <w:rFonts w:hint="eastAsia"/>
        </w:rPr>
        <w:t>新生考点设置由总校在新生报名系统中添加考点选项，新生报名时学习中心为学生选择考点即可。对于之前已生成学籍的新生，仍旧按照</w:t>
      </w:r>
      <w:r>
        <w:rPr>
          <w:rFonts w:hint="eastAsia"/>
        </w:rPr>
        <w:t>老生考点设置</w:t>
      </w:r>
      <w:r w:rsidR="0082687F">
        <w:rPr>
          <w:rFonts w:hint="eastAsia"/>
        </w:rPr>
        <w:t>方法修改新生考点信息。</w:t>
      </w:r>
    </w:p>
    <w:p w:rsidR="001D4CD9" w:rsidRDefault="00486A17" w:rsidP="004647A2">
      <w:pPr>
        <w:spacing w:line="360" w:lineRule="auto"/>
        <w:ind w:firstLine="480"/>
        <w:rPr>
          <w:rFonts w:hint="eastAsia"/>
        </w:rPr>
      </w:pPr>
      <w:r>
        <w:rPr>
          <w:rFonts w:hint="eastAsia"/>
        </w:rPr>
        <w:lastRenderedPageBreak/>
        <w:t>对于考务新方案的具体操作流程，总校将于约考工作完成后进行远程视频培训，具体安排请关注总校通知。</w:t>
      </w:r>
    </w:p>
    <w:p w:rsidR="00486A17" w:rsidRDefault="00486A17" w:rsidP="004647A2">
      <w:pPr>
        <w:spacing w:line="360" w:lineRule="auto"/>
        <w:ind w:firstLine="480"/>
        <w:rPr>
          <w:rFonts w:hint="eastAsia"/>
        </w:rPr>
      </w:pPr>
    </w:p>
    <w:p w:rsidR="002D6ACC" w:rsidRPr="002D6ACC" w:rsidRDefault="002D6ACC" w:rsidP="002D6ACC">
      <w:pPr>
        <w:spacing w:line="360" w:lineRule="auto"/>
        <w:ind w:firstLine="480"/>
        <w:rPr>
          <w:rFonts w:hint="eastAsia"/>
        </w:rPr>
      </w:pPr>
      <w:r w:rsidRPr="002D6ACC">
        <w:rPr>
          <w:rFonts w:hint="eastAsia"/>
        </w:rPr>
        <w:t>附件：综合管理平台考点设置流程</w:t>
      </w:r>
    </w:p>
    <w:p w:rsidR="002D6ACC" w:rsidRPr="001D4CD9" w:rsidRDefault="002D6ACC" w:rsidP="002D6ACC">
      <w:pPr>
        <w:spacing w:line="360" w:lineRule="auto"/>
        <w:ind w:firstLine="482"/>
        <w:rPr>
          <w:b/>
        </w:rPr>
      </w:pPr>
    </w:p>
    <w:p w:rsidR="002D6ACC" w:rsidRPr="002D6ACC" w:rsidRDefault="002D6ACC" w:rsidP="004647A2">
      <w:pPr>
        <w:spacing w:line="360" w:lineRule="auto"/>
        <w:ind w:firstLine="480"/>
        <w:rPr>
          <w:rFonts w:hint="eastAsia"/>
        </w:rPr>
      </w:pPr>
    </w:p>
    <w:p w:rsidR="00486A17" w:rsidRDefault="00486A17" w:rsidP="00486A17">
      <w:pPr>
        <w:spacing w:line="360" w:lineRule="auto"/>
        <w:ind w:firstLine="480"/>
        <w:jc w:val="right"/>
        <w:rPr>
          <w:rFonts w:hint="eastAsia"/>
        </w:rPr>
      </w:pPr>
      <w:r>
        <w:rPr>
          <w:rFonts w:hint="eastAsia"/>
        </w:rPr>
        <w:t>继续教育学院教学管理中心</w:t>
      </w:r>
    </w:p>
    <w:p w:rsidR="00486A17" w:rsidRDefault="00486A17" w:rsidP="00486A17">
      <w:pPr>
        <w:spacing w:line="360" w:lineRule="auto"/>
        <w:ind w:firstLine="480"/>
        <w:jc w:val="right"/>
        <w:rPr>
          <w:rFonts w:hint="eastAsia"/>
        </w:rPr>
      </w:pP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</w:p>
    <w:p w:rsidR="00486A17" w:rsidRPr="0082687F" w:rsidRDefault="00486A17" w:rsidP="004647A2">
      <w:pPr>
        <w:spacing w:line="360" w:lineRule="auto"/>
        <w:ind w:firstLine="480"/>
      </w:pPr>
    </w:p>
    <w:p w:rsidR="001D4CD9" w:rsidRDefault="001D4CD9" w:rsidP="004647A2">
      <w:pPr>
        <w:spacing w:line="360" w:lineRule="auto"/>
        <w:ind w:firstLine="480"/>
      </w:pPr>
    </w:p>
    <w:p w:rsidR="001D4CD9" w:rsidRDefault="001D4CD9" w:rsidP="004647A2">
      <w:pPr>
        <w:spacing w:line="360" w:lineRule="auto"/>
        <w:ind w:firstLine="480"/>
      </w:pPr>
    </w:p>
    <w:p w:rsidR="001D4CD9" w:rsidRPr="001D4CD9" w:rsidRDefault="001D4CD9" w:rsidP="001D4CD9">
      <w:pPr>
        <w:spacing w:line="360" w:lineRule="auto"/>
        <w:ind w:firstLine="482"/>
        <w:rPr>
          <w:b/>
        </w:rPr>
      </w:pPr>
      <w:r w:rsidRPr="001D4CD9">
        <w:rPr>
          <w:rFonts w:hint="eastAsia"/>
          <w:b/>
        </w:rPr>
        <w:t>附件：综合管理平台考点设置</w:t>
      </w:r>
      <w:r w:rsidR="008D23C3">
        <w:rPr>
          <w:rFonts w:hint="eastAsia"/>
          <w:b/>
        </w:rPr>
        <w:t>流程</w:t>
      </w:r>
    </w:p>
    <w:p w:rsidR="00CD6F12" w:rsidRDefault="004E637A" w:rsidP="004647A2">
      <w:pPr>
        <w:spacing w:line="360" w:lineRule="auto"/>
        <w:ind w:firstLine="480"/>
      </w:pPr>
      <w:r>
        <w:rPr>
          <w:rFonts w:hint="eastAsia"/>
        </w:rPr>
        <w:t>综合管理平台为每一个学生增加了考点属性。</w:t>
      </w:r>
      <w:r w:rsidR="0095692C">
        <w:rPr>
          <w:rFonts w:hint="eastAsia"/>
        </w:rPr>
        <w:t>考点</w:t>
      </w:r>
      <w:r>
        <w:rPr>
          <w:rFonts w:hint="eastAsia"/>
        </w:rPr>
        <w:t>属性由学习中心管理人员为</w:t>
      </w:r>
      <w:r w:rsidR="003855C4">
        <w:rPr>
          <w:rFonts w:hint="eastAsia"/>
        </w:rPr>
        <w:t>学生设置，不设置将视为只有一个考试地</w:t>
      </w:r>
      <w:r>
        <w:rPr>
          <w:rFonts w:hint="eastAsia"/>
        </w:rPr>
        <w:t>点。</w:t>
      </w:r>
    </w:p>
    <w:p w:rsidR="003C6E66" w:rsidRDefault="00370062" w:rsidP="004647A2">
      <w:pPr>
        <w:spacing w:line="360" w:lineRule="auto"/>
        <w:ind w:firstLine="480"/>
      </w:pPr>
      <w:r>
        <w:rPr>
          <w:rFonts w:hint="eastAsia"/>
        </w:rPr>
        <w:t>考点设置模块在综合管理平台【考务管理】</w:t>
      </w:r>
      <w:r>
        <w:rPr>
          <w:rFonts w:hint="eastAsia"/>
        </w:rPr>
        <w:t>-</w:t>
      </w:r>
      <w:r>
        <w:rPr>
          <w:rFonts w:hint="eastAsia"/>
        </w:rPr>
        <w:t>【学生考点】中，学生</w:t>
      </w:r>
      <w:r w:rsidR="0095692C">
        <w:rPr>
          <w:rFonts w:hint="eastAsia"/>
        </w:rPr>
        <w:t>考点设置</w:t>
      </w:r>
      <w:r>
        <w:rPr>
          <w:rFonts w:hint="eastAsia"/>
        </w:rPr>
        <w:t>根据班级情况</w:t>
      </w:r>
      <w:r w:rsidR="00093C08">
        <w:rPr>
          <w:rFonts w:hint="eastAsia"/>
        </w:rPr>
        <w:t>的不同</w:t>
      </w:r>
      <w:r w:rsidR="000C2AB0">
        <w:rPr>
          <w:rFonts w:hint="eastAsia"/>
        </w:rPr>
        <w:t>有</w:t>
      </w:r>
      <w:r w:rsidR="0095692C">
        <w:rPr>
          <w:rFonts w:hint="eastAsia"/>
        </w:rPr>
        <w:t>以下几种</w:t>
      </w:r>
      <w:r>
        <w:rPr>
          <w:rFonts w:hint="eastAsia"/>
        </w:rPr>
        <w:t>设置方</w:t>
      </w:r>
      <w:r w:rsidR="0095692C">
        <w:rPr>
          <w:rFonts w:hint="eastAsia"/>
        </w:rPr>
        <w:t>法：</w:t>
      </w:r>
    </w:p>
    <w:p w:rsidR="0095692C" w:rsidRPr="001D4CD9" w:rsidRDefault="0095692C" w:rsidP="001D4CD9">
      <w:pPr>
        <w:spacing w:line="360" w:lineRule="auto"/>
        <w:ind w:firstLine="482"/>
        <w:rPr>
          <w:b/>
        </w:rPr>
      </w:pPr>
      <w:r w:rsidRPr="001D4CD9">
        <w:rPr>
          <w:rFonts w:hint="eastAsia"/>
          <w:b/>
        </w:rPr>
        <w:t>第一种情况：整个班的学生都在同一个考点</w:t>
      </w:r>
      <w:r w:rsidR="00370062" w:rsidRPr="001D4CD9">
        <w:rPr>
          <w:rFonts w:hint="eastAsia"/>
          <w:b/>
        </w:rPr>
        <w:t>，无例外</w:t>
      </w:r>
    </w:p>
    <w:p w:rsidR="0095692C" w:rsidRDefault="0095692C" w:rsidP="00902EAF">
      <w:pPr>
        <w:spacing w:line="360" w:lineRule="auto"/>
        <w:ind w:firstLine="482"/>
      </w:pPr>
      <w:r w:rsidRPr="0095692C">
        <w:rPr>
          <w:rFonts w:hint="eastAsia"/>
          <w:b/>
        </w:rPr>
        <w:t>设置方法</w:t>
      </w:r>
      <w:r>
        <w:rPr>
          <w:rFonts w:hint="eastAsia"/>
        </w:rPr>
        <w:t>：搜索班级代码，点击【考点设置】，一次设置完整个班级考生的考点信息。</w:t>
      </w:r>
    </w:p>
    <w:p w:rsidR="0095692C" w:rsidRDefault="00E72916" w:rsidP="004647A2">
      <w:pPr>
        <w:pStyle w:val="a6"/>
        <w:spacing w:line="360" w:lineRule="auto"/>
      </w:pPr>
      <w:r>
        <w:rPr>
          <w:rFonts w:hint="eastAsia"/>
        </w:rPr>
        <w:drawing>
          <wp:inline distT="0" distB="0" distL="0" distR="0">
            <wp:extent cx="5238750" cy="2314575"/>
            <wp:effectExtent l="1905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lastRenderedPageBreak/>
        <w:drawing>
          <wp:inline distT="0" distB="0" distL="0" distR="0">
            <wp:extent cx="5057775" cy="2505075"/>
            <wp:effectExtent l="19050" t="0" r="9525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46F" w:rsidRPr="001D4CD9" w:rsidRDefault="005C746F" w:rsidP="001D4CD9">
      <w:pPr>
        <w:spacing w:line="360" w:lineRule="auto"/>
        <w:ind w:firstLine="482"/>
        <w:rPr>
          <w:b/>
        </w:rPr>
      </w:pPr>
      <w:r w:rsidRPr="001D4CD9">
        <w:rPr>
          <w:rFonts w:hint="eastAsia"/>
          <w:b/>
        </w:rPr>
        <w:t>第二种情况：一个班的学生大部分在考点</w:t>
      </w:r>
      <w:r w:rsidRPr="001D4CD9">
        <w:rPr>
          <w:rFonts w:hint="eastAsia"/>
          <w:b/>
        </w:rPr>
        <w:t>A</w:t>
      </w:r>
      <w:r w:rsidR="009C1A41" w:rsidRPr="001D4CD9">
        <w:rPr>
          <w:rFonts w:hint="eastAsia"/>
          <w:b/>
        </w:rPr>
        <w:t>，个别</w:t>
      </w:r>
      <w:r w:rsidRPr="001D4CD9">
        <w:rPr>
          <w:rFonts w:hint="eastAsia"/>
          <w:b/>
        </w:rPr>
        <w:t>在考点</w:t>
      </w:r>
      <w:r w:rsidRPr="001D4CD9">
        <w:rPr>
          <w:rFonts w:hint="eastAsia"/>
          <w:b/>
        </w:rPr>
        <w:t>B</w:t>
      </w:r>
      <w:r w:rsidRPr="001D4CD9">
        <w:rPr>
          <w:rFonts w:hint="eastAsia"/>
          <w:b/>
        </w:rPr>
        <w:t>。</w:t>
      </w:r>
    </w:p>
    <w:p w:rsidR="005C746F" w:rsidRDefault="005C746F" w:rsidP="00902EAF">
      <w:pPr>
        <w:spacing w:line="360" w:lineRule="auto"/>
        <w:ind w:firstLine="482"/>
      </w:pPr>
      <w:r w:rsidRPr="0095692C">
        <w:rPr>
          <w:rFonts w:hint="eastAsia"/>
          <w:b/>
        </w:rPr>
        <w:t>设置方法</w:t>
      </w:r>
      <w:r>
        <w:rPr>
          <w:rFonts w:hint="eastAsia"/>
        </w:rPr>
        <w:t>：搜索班级代码，点击【考点设置】，将整个班级的考点信息全部设置为考点</w:t>
      </w:r>
      <w:r>
        <w:rPr>
          <w:rFonts w:hint="eastAsia"/>
        </w:rPr>
        <w:t>A</w:t>
      </w:r>
      <w:r>
        <w:rPr>
          <w:rFonts w:hint="eastAsia"/>
        </w:rPr>
        <w:t>，然后点击学生清单，找到在考点</w:t>
      </w:r>
      <w:r>
        <w:rPr>
          <w:rFonts w:hint="eastAsia"/>
        </w:rPr>
        <w:t>B</w:t>
      </w:r>
      <w:r>
        <w:rPr>
          <w:rFonts w:hint="eastAsia"/>
        </w:rPr>
        <w:t>的考生，点击【考点设置】将对应的考生考点设置为考点</w:t>
      </w:r>
      <w:r>
        <w:rPr>
          <w:rFonts w:hint="eastAsia"/>
        </w:rPr>
        <w:t>B</w:t>
      </w:r>
      <w:r>
        <w:rPr>
          <w:rFonts w:hint="eastAsia"/>
        </w:rPr>
        <w:t>。</w:t>
      </w:r>
    </w:p>
    <w:p w:rsidR="005C746F" w:rsidRDefault="0014268A" w:rsidP="004647A2">
      <w:pPr>
        <w:pStyle w:val="a6"/>
        <w:spacing w:line="360" w:lineRule="auto"/>
      </w:pPr>
      <w:bookmarkStart w:id="0" w:name="_GoBack"/>
      <w:r>
        <w:rPr>
          <w:rFonts w:hint="eastAsia"/>
        </w:rPr>
        <w:drawing>
          <wp:inline distT="0" distB="0" distL="0" distR="0">
            <wp:extent cx="5238750" cy="2314575"/>
            <wp:effectExtent l="1905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14268A" w:rsidRPr="005C746F" w:rsidRDefault="000A234A" w:rsidP="004647A2">
      <w:pPr>
        <w:pStyle w:val="a6"/>
        <w:spacing w:line="360" w:lineRule="auto"/>
      </w:pPr>
      <w:r>
        <w:rPr>
          <w:rFonts w:hint="eastAsia"/>
        </w:rPr>
        <w:drawing>
          <wp:inline distT="0" distB="0" distL="0" distR="0">
            <wp:extent cx="5057775" cy="2505075"/>
            <wp:effectExtent l="19050" t="0" r="9525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916" w:rsidRDefault="000A234A" w:rsidP="004647A2">
      <w:pPr>
        <w:pStyle w:val="a6"/>
        <w:spacing w:line="360" w:lineRule="auto"/>
      </w:pPr>
      <w:r>
        <w:lastRenderedPageBreak/>
        <w:drawing>
          <wp:inline distT="0" distB="0" distL="0" distR="0">
            <wp:extent cx="4991100" cy="2247900"/>
            <wp:effectExtent l="19050" t="0" r="0" b="0"/>
            <wp:docPr id="46" name="图片 46" descr="C:\Users\xxg\AppData\Local\Temp\SNAGHTML16a281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xxg\AppData\Local\Temp\SNAGHTML16a281fb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34A" w:rsidRDefault="000A234A" w:rsidP="004647A2">
      <w:pPr>
        <w:pStyle w:val="a6"/>
        <w:spacing w:line="360" w:lineRule="auto"/>
      </w:pPr>
      <w:r>
        <w:drawing>
          <wp:inline distT="0" distB="0" distL="0" distR="0">
            <wp:extent cx="5048250" cy="2438400"/>
            <wp:effectExtent l="19050" t="0" r="0" b="0"/>
            <wp:docPr id="49" name="图片 49" descr="C:\Users\xxg\AppData\Local\Temp\SNAGHTML16a783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xxg\AppData\Local\Temp\SNAGHTML16a783d7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C08" w:rsidRDefault="00093C08" w:rsidP="004647A2">
      <w:pPr>
        <w:pStyle w:val="a6"/>
        <w:spacing w:line="360" w:lineRule="auto"/>
      </w:pPr>
    </w:p>
    <w:p w:rsidR="000A234A" w:rsidRPr="001D4CD9" w:rsidRDefault="00EB25FE" w:rsidP="001D4CD9">
      <w:pPr>
        <w:spacing w:line="360" w:lineRule="auto"/>
        <w:ind w:firstLine="482"/>
        <w:rPr>
          <w:b/>
        </w:rPr>
      </w:pPr>
      <w:r w:rsidRPr="001D4CD9">
        <w:rPr>
          <w:rFonts w:hint="eastAsia"/>
          <w:b/>
        </w:rPr>
        <w:t>第三</w:t>
      </w:r>
      <w:r w:rsidR="000A234A" w:rsidRPr="001D4CD9">
        <w:rPr>
          <w:rFonts w:hint="eastAsia"/>
          <w:b/>
        </w:rPr>
        <w:t>种情况：</w:t>
      </w:r>
      <w:r w:rsidRPr="001D4CD9">
        <w:rPr>
          <w:rFonts w:hint="eastAsia"/>
          <w:b/>
        </w:rPr>
        <w:t>一个班在不同考点都有多个学生</w:t>
      </w:r>
    </w:p>
    <w:p w:rsidR="000A234A" w:rsidRDefault="000A234A" w:rsidP="00902EAF">
      <w:pPr>
        <w:spacing w:line="360" w:lineRule="auto"/>
        <w:ind w:firstLine="482"/>
      </w:pPr>
      <w:r w:rsidRPr="0095692C">
        <w:rPr>
          <w:rFonts w:hint="eastAsia"/>
          <w:b/>
        </w:rPr>
        <w:t>设置方法</w:t>
      </w:r>
      <w:r>
        <w:rPr>
          <w:rFonts w:hint="eastAsia"/>
        </w:rPr>
        <w:t>：搜索班级代码，点击【</w:t>
      </w:r>
      <w:r w:rsidR="00EB25FE">
        <w:rPr>
          <w:rFonts w:hint="eastAsia"/>
        </w:rPr>
        <w:t>学生清单</w:t>
      </w:r>
      <w:r>
        <w:rPr>
          <w:rFonts w:hint="eastAsia"/>
        </w:rPr>
        <w:t>】，</w:t>
      </w:r>
      <w:r w:rsidR="00EB25FE">
        <w:rPr>
          <w:rFonts w:hint="eastAsia"/>
        </w:rPr>
        <w:t>勾选同一个考点的学生，然后点击【批量设置】，重复此操作直到完成所有考点学生的设置</w:t>
      </w:r>
      <w:r>
        <w:rPr>
          <w:rFonts w:hint="eastAsia"/>
        </w:rPr>
        <w:t>。</w:t>
      </w:r>
    </w:p>
    <w:p w:rsidR="000A234A" w:rsidRDefault="00EB25FE" w:rsidP="004647A2">
      <w:pPr>
        <w:pStyle w:val="a6"/>
        <w:spacing w:line="360" w:lineRule="auto"/>
      </w:pPr>
      <w:r>
        <w:drawing>
          <wp:inline distT="0" distB="0" distL="0" distR="0">
            <wp:extent cx="4876800" cy="2181225"/>
            <wp:effectExtent l="1905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5FE" w:rsidRPr="00EB25FE" w:rsidRDefault="00EB25FE" w:rsidP="004647A2">
      <w:pPr>
        <w:pStyle w:val="a6"/>
        <w:spacing w:line="360" w:lineRule="auto"/>
      </w:pPr>
      <w:r>
        <w:lastRenderedPageBreak/>
        <w:drawing>
          <wp:inline distT="0" distB="0" distL="0" distR="0">
            <wp:extent cx="4819650" cy="2981325"/>
            <wp:effectExtent l="19050" t="0" r="0" b="0"/>
            <wp:docPr id="61" name="图片 61" descr="C:\Users\xxg\AppData\Local\Temp\SNAGHTML16b4e1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xxg\AppData\Local\Temp\SNAGHTML16b4e13a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25FE" w:rsidRPr="00EB25FE" w:rsidSect="00CE064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895" w:rsidRDefault="008A0895" w:rsidP="00E1674F">
      <w:pPr>
        <w:ind w:firstLine="480"/>
      </w:pPr>
      <w:r>
        <w:separator/>
      </w:r>
    </w:p>
  </w:endnote>
  <w:endnote w:type="continuationSeparator" w:id="1">
    <w:p w:rsidR="008A0895" w:rsidRDefault="008A0895" w:rsidP="00E1674F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F5F" w:rsidRDefault="00A16F5F" w:rsidP="00A16F5F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F5F" w:rsidRDefault="00A16F5F" w:rsidP="00A16F5F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F5F" w:rsidRDefault="00A16F5F" w:rsidP="00A16F5F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895" w:rsidRDefault="008A0895" w:rsidP="00E1674F">
      <w:pPr>
        <w:ind w:firstLine="480"/>
      </w:pPr>
      <w:r>
        <w:separator/>
      </w:r>
    </w:p>
  </w:footnote>
  <w:footnote w:type="continuationSeparator" w:id="1">
    <w:p w:rsidR="008A0895" w:rsidRDefault="008A0895" w:rsidP="00E1674F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F5F" w:rsidRDefault="00A16F5F" w:rsidP="00A16F5F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F5F" w:rsidRPr="00F00AC0" w:rsidRDefault="00A16F5F" w:rsidP="00F00AC0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F5F" w:rsidRDefault="00A16F5F" w:rsidP="00A16F5F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6B4F"/>
    <w:rsid w:val="0003268E"/>
    <w:rsid w:val="00093C08"/>
    <w:rsid w:val="000A234A"/>
    <w:rsid w:val="000C2AB0"/>
    <w:rsid w:val="000D1765"/>
    <w:rsid w:val="0014268A"/>
    <w:rsid w:val="0016013B"/>
    <w:rsid w:val="001C1AA4"/>
    <w:rsid w:val="001D4CD9"/>
    <w:rsid w:val="00273F08"/>
    <w:rsid w:val="002D6ACC"/>
    <w:rsid w:val="00304566"/>
    <w:rsid w:val="00321C01"/>
    <w:rsid w:val="00352ED8"/>
    <w:rsid w:val="00370062"/>
    <w:rsid w:val="003855C4"/>
    <w:rsid w:val="003C6E66"/>
    <w:rsid w:val="004647A2"/>
    <w:rsid w:val="00473D05"/>
    <w:rsid w:val="00486A17"/>
    <w:rsid w:val="004E637A"/>
    <w:rsid w:val="004F346F"/>
    <w:rsid w:val="00595E23"/>
    <w:rsid w:val="005C746F"/>
    <w:rsid w:val="005E33CA"/>
    <w:rsid w:val="005F0889"/>
    <w:rsid w:val="005F08F5"/>
    <w:rsid w:val="005F1533"/>
    <w:rsid w:val="006A20FF"/>
    <w:rsid w:val="007B31B4"/>
    <w:rsid w:val="00800645"/>
    <w:rsid w:val="0082687F"/>
    <w:rsid w:val="00856B4F"/>
    <w:rsid w:val="008A0895"/>
    <w:rsid w:val="008D23C3"/>
    <w:rsid w:val="00902EAF"/>
    <w:rsid w:val="0095692C"/>
    <w:rsid w:val="009C1A41"/>
    <w:rsid w:val="00A1549B"/>
    <w:rsid w:val="00A16F5F"/>
    <w:rsid w:val="00A91A8E"/>
    <w:rsid w:val="00AA1B92"/>
    <w:rsid w:val="00AB0264"/>
    <w:rsid w:val="00B30B4E"/>
    <w:rsid w:val="00CD2E38"/>
    <w:rsid w:val="00CD6F12"/>
    <w:rsid w:val="00CE064B"/>
    <w:rsid w:val="00D71C74"/>
    <w:rsid w:val="00DC50BF"/>
    <w:rsid w:val="00DE579B"/>
    <w:rsid w:val="00E1674F"/>
    <w:rsid w:val="00E72916"/>
    <w:rsid w:val="00EB25FE"/>
    <w:rsid w:val="00F00AC0"/>
    <w:rsid w:val="00F56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74F"/>
    <w:pPr>
      <w:widowControl w:val="0"/>
      <w:ind w:firstLineChars="200" w:firstLine="200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E167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6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6B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6B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6B4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1674F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37006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0062"/>
    <w:rPr>
      <w:sz w:val="18"/>
      <w:szCs w:val="18"/>
    </w:rPr>
  </w:style>
  <w:style w:type="paragraph" w:customStyle="1" w:styleId="a6">
    <w:name w:val="图片"/>
    <w:basedOn w:val="a"/>
    <w:link w:val="Char2"/>
    <w:qFormat/>
    <w:rsid w:val="00370062"/>
    <w:pPr>
      <w:ind w:firstLineChars="0" w:firstLine="0"/>
      <w:jc w:val="center"/>
    </w:pPr>
    <w:rPr>
      <w:noProof/>
    </w:rPr>
  </w:style>
  <w:style w:type="character" w:customStyle="1" w:styleId="Char2">
    <w:name w:val="图片 Char"/>
    <w:basedOn w:val="a0"/>
    <w:link w:val="a6"/>
    <w:rsid w:val="00370062"/>
    <w:rPr>
      <w:noProof/>
      <w:sz w:val="24"/>
    </w:rPr>
  </w:style>
  <w:style w:type="paragraph" w:styleId="a7">
    <w:name w:val="Date"/>
    <w:basedOn w:val="a"/>
    <w:next w:val="a"/>
    <w:link w:val="Char3"/>
    <w:uiPriority w:val="99"/>
    <w:semiHidden/>
    <w:unhideWhenUsed/>
    <w:rsid w:val="00486A17"/>
    <w:pPr>
      <w:ind w:leftChars="2500" w:left="100"/>
    </w:pPr>
  </w:style>
  <w:style w:type="character" w:customStyle="1" w:styleId="Char3">
    <w:name w:val="日期 Char"/>
    <w:basedOn w:val="a0"/>
    <w:link w:val="a7"/>
    <w:uiPriority w:val="99"/>
    <w:semiHidden/>
    <w:rsid w:val="00486A17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xxg</dc:creator>
  <cp:keywords/>
  <dc:description/>
  <cp:lastModifiedBy>user</cp:lastModifiedBy>
  <cp:revision>29</cp:revision>
  <dcterms:created xsi:type="dcterms:W3CDTF">2016-03-02T02:42:00Z</dcterms:created>
  <dcterms:modified xsi:type="dcterms:W3CDTF">2016-03-07T03:38:00Z</dcterms:modified>
</cp:coreProperties>
</file>