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65" w:rsidRPr="008F509F" w:rsidRDefault="00074278" w:rsidP="008F509F">
      <w:pPr>
        <w:spacing w:line="360" w:lineRule="exact"/>
        <w:ind w:firstLineChars="196" w:firstLine="551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F509F">
        <w:rPr>
          <w:rFonts w:asciiTheme="minorEastAsia" w:eastAsiaTheme="minorEastAsia" w:hAnsiTheme="minorEastAsia" w:hint="eastAsia"/>
          <w:b/>
          <w:bCs/>
          <w:sz w:val="28"/>
          <w:szCs w:val="28"/>
        </w:rPr>
        <w:t>关于2014年春季期末考试《应用文写作》等六门课程</w:t>
      </w:r>
    </w:p>
    <w:p w:rsidR="00074278" w:rsidRPr="008F509F" w:rsidRDefault="00074278" w:rsidP="008F509F">
      <w:pPr>
        <w:spacing w:line="360" w:lineRule="exact"/>
        <w:ind w:firstLineChars="196" w:firstLine="551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F509F">
        <w:rPr>
          <w:rFonts w:asciiTheme="minorEastAsia" w:eastAsiaTheme="minorEastAsia" w:hAnsiTheme="minorEastAsia" w:hint="eastAsia"/>
          <w:b/>
          <w:bCs/>
          <w:sz w:val="28"/>
          <w:szCs w:val="28"/>
        </w:rPr>
        <w:t>试行考试</w:t>
      </w:r>
      <w:r w:rsidR="009B2E2A" w:rsidRPr="008F509F">
        <w:rPr>
          <w:rFonts w:asciiTheme="minorEastAsia" w:eastAsiaTheme="minorEastAsia" w:hAnsiTheme="minorEastAsia" w:hint="eastAsia"/>
          <w:b/>
          <w:bCs/>
          <w:sz w:val="28"/>
          <w:szCs w:val="28"/>
        </w:rPr>
        <w:t>阅卷</w:t>
      </w:r>
      <w:r w:rsidRPr="008F509F">
        <w:rPr>
          <w:rFonts w:asciiTheme="minorEastAsia" w:eastAsiaTheme="minorEastAsia" w:hAnsiTheme="minorEastAsia" w:hint="eastAsia"/>
          <w:b/>
          <w:bCs/>
          <w:sz w:val="28"/>
          <w:szCs w:val="28"/>
        </w:rPr>
        <w:t>改革的重要通知</w:t>
      </w:r>
    </w:p>
    <w:p w:rsidR="00074278" w:rsidRPr="008F509F" w:rsidRDefault="009B2E2A" w:rsidP="008F509F">
      <w:pPr>
        <w:spacing w:line="360" w:lineRule="exact"/>
        <w:ind w:firstLineChars="246" w:firstLine="59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为解决我院成人、网络教育考试试卷批阅和成绩登录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工作量大、</w:t>
      </w:r>
      <w:r w:rsidRPr="008F509F">
        <w:rPr>
          <w:rFonts w:asciiTheme="minorEastAsia" w:eastAsiaTheme="minorEastAsia" w:hAnsiTheme="minorEastAsia" w:hint="eastAsia"/>
          <w:bCs/>
          <w:sz w:val="24"/>
        </w:rPr>
        <w:t>成绩公布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周期长、试卷归档复查困难</w:t>
      </w:r>
      <w:r w:rsidRPr="008F509F">
        <w:rPr>
          <w:rFonts w:asciiTheme="minorEastAsia" w:eastAsiaTheme="minorEastAsia" w:hAnsiTheme="minorEastAsia" w:hint="eastAsia"/>
          <w:bCs/>
          <w:sz w:val="24"/>
        </w:rPr>
        <w:t>等问题，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我院拟于</w:t>
      </w:r>
      <w:r w:rsidRPr="008F509F">
        <w:rPr>
          <w:rFonts w:asciiTheme="minorEastAsia" w:eastAsiaTheme="minorEastAsia" w:hAnsiTheme="minorEastAsia" w:hint="eastAsia"/>
          <w:bCs/>
          <w:sz w:val="24"/>
        </w:rPr>
        <w:t>2014年秋季学期全面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采用信息化的方式进行试卷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网上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评阅，以实现客观题自动批阅，主观题采用图</w:t>
      </w:r>
      <w:r w:rsidR="007E455F" w:rsidRPr="008F509F">
        <w:rPr>
          <w:rFonts w:asciiTheme="minorEastAsia" w:eastAsiaTheme="minorEastAsia" w:hAnsiTheme="minorEastAsia" w:hint="eastAsia"/>
          <w:bCs/>
          <w:sz w:val="24"/>
        </w:rPr>
        <w:t>像</w:t>
      </w:r>
      <w:r w:rsidR="00074278" w:rsidRPr="008F509F">
        <w:rPr>
          <w:rFonts w:asciiTheme="minorEastAsia" w:eastAsiaTheme="minorEastAsia" w:hAnsiTheme="minorEastAsia" w:hint="eastAsia"/>
          <w:bCs/>
          <w:sz w:val="24"/>
        </w:rPr>
        <w:t>切割技术由老师在计算机网络上对试卷的电子图像进行评分。</w:t>
      </w:r>
    </w:p>
    <w:p w:rsidR="00F62859" w:rsidRPr="008F509F" w:rsidRDefault="009B2E2A" w:rsidP="008F509F">
      <w:pPr>
        <w:spacing w:line="360" w:lineRule="exact"/>
        <w:ind w:firstLineChars="196" w:firstLine="47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为保证此项工作顺利进行，学院决定于本学期对</w:t>
      </w:r>
      <w:r w:rsidR="005721C5">
        <w:rPr>
          <w:rFonts w:asciiTheme="minorEastAsia" w:eastAsiaTheme="minorEastAsia" w:hAnsiTheme="minorEastAsia" w:hint="eastAsia"/>
          <w:bCs/>
          <w:sz w:val="24"/>
        </w:rPr>
        <w:t>2014春季新生</w:t>
      </w:r>
      <w:r w:rsidRPr="008F509F">
        <w:rPr>
          <w:rFonts w:asciiTheme="minorEastAsia" w:eastAsiaTheme="minorEastAsia" w:hAnsiTheme="minorEastAsia" w:hint="eastAsia"/>
          <w:bCs/>
          <w:sz w:val="24"/>
        </w:rPr>
        <w:t>《应用文写作》、《管理学原理》、《C语言》</w:t>
      </w:r>
      <w:r w:rsidR="008B45ED" w:rsidRPr="008F509F">
        <w:rPr>
          <w:rFonts w:asciiTheme="minorEastAsia" w:eastAsiaTheme="minorEastAsia" w:hAnsiTheme="minorEastAsia" w:hint="eastAsia"/>
          <w:bCs/>
          <w:sz w:val="24"/>
        </w:rPr>
        <w:t>的</w:t>
      </w:r>
      <w:r w:rsidRPr="008F509F">
        <w:rPr>
          <w:rFonts w:asciiTheme="minorEastAsia" w:eastAsiaTheme="minorEastAsia" w:hAnsiTheme="minorEastAsia" w:hint="eastAsia"/>
          <w:bCs/>
          <w:sz w:val="24"/>
        </w:rPr>
        <w:t>专科和本科共计六门</w:t>
      </w:r>
      <w:r w:rsidR="005721C5">
        <w:rPr>
          <w:rFonts w:asciiTheme="minorEastAsia" w:eastAsiaTheme="minorEastAsia" w:hAnsiTheme="minorEastAsia" w:hint="eastAsia"/>
          <w:bCs/>
          <w:sz w:val="24"/>
        </w:rPr>
        <w:t>正考</w:t>
      </w:r>
      <w:r w:rsidRPr="008F509F">
        <w:rPr>
          <w:rFonts w:asciiTheme="minorEastAsia" w:eastAsiaTheme="minorEastAsia" w:hAnsiTheme="minorEastAsia" w:hint="eastAsia"/>
          <w:bCs/>
          <w:sz w:val="24"/>
        </w:rPr>
        <w:t>课程试行考试和卷阅改革。</w:t>
      </w:r>
    </w:p>
    <w:p w:rsidR="009B2E2A" w:rsidRPr="008F509F" w:rsidRDefault="009B2E2A" w:rsidP="008F509F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具体方案：</w:t>
      </w:r>
    </w:p>
    <w:p w:rsidR="009B2E2A" w:rsidRPr="008F509F" w:rsidRDefault="009B2E2A" w:rsidP="008F509F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以上六门课程考试时间全部</w:t>
      </w:r>
      <w:r w:rsidR="007E455F" w:rsidRPr="008F509F">
        <w:rPr>
          <w:rFonts w:asciiTheme="minorEastAsia" w:eastAsiaTheme="minorEastAsia" w:hAnsiTheme="minorEastAsia" w:hint="eastAsia"/>
          <w:bCs/>
          <w:sz w:val="24"/>
        </w:rPr>
        <w:t>由原来120分钟</w:t>
      </w:r>
      <w:r w:rsidRPr="008F509F">
        <w:rPr>
          <w:rFonts w:asciiTheme="minorEastAsia" w:eastAsiaTheme="minorEastAsia" w:hAnsiTheme="minorEastAsia" w:hint="eastAsia"/>
          <w:bCs/>
          <w:sz w:val="24"/>
        </w:rPr>
        <w:t>改为90分钟；</w:t>
      </w:r>
    </w:p>
    <w:p w:rsidR="005721C5" w:rsidRDefault="005721C5" w:rsidP="005721C5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以上六门课程复习自测题不变，</w:t>
      </w:r>
      <w:r>
        <w:rPr>
          <w:rFonts w:asciiTheme="minorEastAsia" w:eastAsiaTheme="minorEastAsia" w:hAnsiTheme="minorEastAsia" w:hint="eastAsia"/>
          <w:bCs/>
          <w:sz w:val="24"/>
        </w:rPr>
        <w:t>试题</w:t>
      </w:r>
      <w:r w:rsidRPr="008F509F">
        <w:rPr>
          <w:rFonts w:asciiTheme="minorEastAsia" w:eastAsiaTheme="minorEastAsia" w:hAnsiTheme="minorEastAsia" w:hint="eastAsia"/>
          <w:bCs/>
          <w:sz w:val="24"/>
        </w:rPr>
        <w:t>只是适当减少了30分钟左右的题量，</w:t>
      </w:r>
    </w:p>
    <w:p w:rsidR="005721C5" w:rsidRPr="008F509F" w:rsidRDefault="005721C5" w:rsidP="005721C5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5721C5">
        <w:rPr>
          <w:rFonts w:asciiTheme="minorEastAsia" w:eastAsiaTheme="minorEastAsia" w:hAnsiTheme="minorEastAsia" w:hint="eastAsia"/>
          <w:bCs/>
          <w:sz w:val="24"/>
        </w:rPr>
        <w:t>题</w:t>
      </w:r>
      <w:r w:rsidRPr="008F509F">
        <w:rPr>
          <w:rFonts w:asciiTheme="minorEastAsia" w:eastAsiaTheme="minorEastAsia" w:hAnsiTheme="minorEastAsia" w:hint="eastAsia"/>
          <w:bCs/>
          <w:sz w:val="24"/>
        </w:rPr>
        <w:t>型和分值按照主、客观两大类各占50分进行了调整。</w:t>
      </w:r>
    </w:p>
    <w:p w:rsidR="009D66D8" w:rsidRDefault="00F62859" w:rsidP="008F509F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Theme="minorEastAsia" w:eastAsiaTheme="minorEastAsia" w:hAnsiTheme="minorEastAsia" w:hint="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试卷满分100分，</w:t>
      </w:r>
      <w:r w:rsidR="009B2E2A" w:rsidRPr="008F509F">
        <w:rPr>
          <w:rFonts w:asciiTheme="minorEastAsia" w:eastAsiaTheme="minorEastAsia" w:hAnsiTheme="minorEastAsia" w:hint="eastAsia"/>
          <w:bCs/>
          <w:sz w:val="24"/>
        </w:rPr>
        <w:t>题型主要分客观题和主观题两大部分</w:t>
      </w:r>
      <w:r w:rsidR="007E455F" w:rsidRPr="008F509F">
        <w:rPr>
          <w:rFonts w:asciiTheme="minorEastAsia" w:eastAsiaTheme="minorEastAsia" w:hAnsiTheme="minorEastAsia" w:hint="eastAsia"/>
          <w:bCs/>
          <w:sz w:val="24"/>
        </w:rPr>
        <w:t>，分值各占50分</w:t>
      </w:r>
    </w:p>
    <w:p w:rsidR="00A52018" w:rsidRPr="008F509F" w:rsidRDefault="009D66D8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9D66D8">
        <w:rPr>
          <w:rFonts w:asciiTheme="minorEastAsia" w:eastAsiaTheme="minorEastAsia" w:hAnsiTheme="minorEastAsia" w:hint="eastAsia"/>
          <w:bCs/>
          <w:sz w:val="24"/>
        </w:rPr>
        <w:t>左右</w:t>
      </w:r>
      <w:r w:rsidR="009B2E2A" w:rsidRPr="009D66D8">
        <w:rPr>
          <w:rFonts w:asciiTheme="minorEastAsia" w:eastAsiaTheme="minorEastAsia" w:hAnsiTheme="minorEastAsia" w:hint="eastAsia"/>
          <w:bCs/>
          <w:sz w:val="24"/>
        </w:rPr>
        <w:t>。</w:t>
      </w:r>
      <w:r w:rsidR="009B2E2A" w:rsidRPr="008F509F">
        <w:rPr>
          <w:rFonts w:asciiTheme="minorEastAsia" w:eastAsiaTheme="minorEastAsia" w:hAnsiTheme="minorEastAsia" w:hint="eastAsia"/>
          <w:bCs/>
          <w:sz w:val="24"/>
        </w:rPr>
        <w:t>其中客观题包括单选题和判断题</w:t>
      </w:r>
      <w:r w:rsidR="007E455F" w:rsidRPr="008F509F">
        <w:rPr>
          <w:rFonts w:asciiTheme="minorEastAsia" w:eastAsiaTheme="minorEastAsia" w:hAnsiTheme="minorEastAsia" w:hint="eastAsia"/>
          <w:bCs/>
          <w:sz w:val="24"/>
        </w:rPr>
        <w:t>，由系统进行自动评阅打分；主观题包括填空、分析和论述等题型，由教学管理中心统一组织老师在网上进行评阅打分，最后系统自动汇总成绩。</w:t>
      </w:r>
    </w:p>
    <w:p w:rsidR="00117832" w:rsidRPr="008F509F" w:rsidRDefault="00117832" w:rsidP="008F509F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答题卡填涂和答题</w:t>
      </w:r>
      <w:r w:rsidR="00560AEA" w:rsidRPr="008F509F">
        <w:rPr>
          <w:rFonts w:asciiTheme="minorEastAsia" w:eastAsiaTheme="minorEastAsia" w:hAnsiTheme="minorEastAsia" w:hint="eastAsia"/>
          <w:bCs/>
          <w:sz w:val="24"/>
        </w:rPr>
        <w:t>注意事项</w:t>
      </w:r>
      <w:r w:rsidRPr="008F509F">
        <w:rPr>
          <w:rFonts w:asciiTheme="minorEastAsia" w:eastAsiaTheme="minorEastAsia" w:hAnsiTheme="minorEastAsia" w:hint="eastAsia"/>
          <w:bCs/>
          <w:sz w:val="24"/>
        </w:rPr>
        <w:t>：</w:t>
      </w:r>
    </w:p>
    <w:p w:rsidR="008F509F" w:rsidRPr="008F509F" w:rsidRDefault="00DC6E1F" w:rsidP="008F509F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考试科目</w:t>
      </w:r>
      <w:r w:rsidR="00141ABF" w:rsidRPr="008F509F">
        <w:rPr>
          <w:rFonts w:asciiTheme="minorEastAsia" w:eastAsiaTheme="minorEastAsia" w:hAnsiTheme="minorEastAsia" w:hint="eastAsia"/>
          <w:bCs/>
          <w:sz w:val="24"/>
        </w:rPr>
        <w:t>答案全部做在</w:t>
      </w:r>
      <w:r w:rsidR="00560AEA" w:rsidRPr="008F509F">
        <w:rPr>
          <w:rFonts w:asciiTheme="minorEastAsia" w:eastAsiaTheme="minorEastAsia" w:hAnsiTheme="minorEastAsia" w:hint="eastAsia"/>
          <w:bCs/>
          <w:sz w:val="24"/>
        </w:rPr>
        <w:t>答题卡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（见附件1）</w:t>
      </w:r>
      <w:r w:rsidR="00141ABF" w:rsidRPr="008F509F">
        <w:rPr>
          <w:rFonts w:asciiTheme="minorEastAsia" w:eastAsiaTheme="minorEastAsia" w:hAnsiTheme="minorEastAsia" w:hint="eastAsia"/>
          <w:bCs/>
          <w:sz w:val="24"/>
        </w:rPr>
        <w:t>上，答题卡</w:t>
      </w:r>
      <w:r w:rsidR="00560AEA" w:rsidRPr="008F509F">
        <w:rPr>
          <w:rFonts w:asciiTheme="minorEastAsia" w:eastAsiaTheme="minorEastAsia" w:hAnsiTheme="minorEastAsia" w:hint="eastAsia"/>
          <w:bCs/>
          <w:sz w:val="24"/>
        </w:rPr>
        <w:t>为A3大小，可双</w:t>
      </w:r>
    </w:p>
    <w:p w:rsidR="00117832" w:rsidRPr="008F509F" w:rsidRDefault="00560AEA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面答题；</w:t>
      </w:r>
    </w:p>
    <w:p w:rsidR="008F509F" w:rsidRPr="008F509F" w:rsidRDefault="00560AEA" w:rsidP="008F509F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答题卡取消了以往机读卡要填涂学生学号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和试卷代码</w:t>
      </w:r>
      <w:r w:rsidRPr="008F509F">
        <w:rPr>
          <w:rFonts w:asciiTheme="minorEastAsia" w:eastAsiaTheme="minorEastAsia" w:hAnsiTheme="minorEastAsia" w:hint="eastAsia"/>
          <w:bCs/>
          <w:sz w:val="24"/>
        </w:rPr>
        <w:t>环节，改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成</w:t>
      </w:r>
      <w:r w:rsidRPr="008F509F">
        <w:rPr>
          <w:rFonts w:asciiTheme="minorEastAsia" w:eastAsiaTheme="minorEastAsia" w:hAnsiTheme="minorEastAsia" w:hint="eastAsia"/>
          <w:bCs/>
          <w:sz w:val="24"/>
        </w:rPr>
        <w:t>直接粘</w:t>
      </w:r>
    </w:p>
    <w:p w:rsidR="001627B0" w:rsidRPr="008F509F" w:rsidRDefault="00560AEA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贴条形码</w:t>
      </w:r>
      <w:r w:rsidR="00693A70" w:rsidRPr="008F509F">
        <w:rPr>
          <w:rFonts w:asciiTheme="minorEastAsia" w:eastAsiaTheme="minorEastAsia" w:hAnsiTheme="minorEastAsia" w:hint="eastAsia"/>
          <w:bCs/>
          <w:sz w:val="24"/>
        </w:rPr>
        <w:t>（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见</w:t>
      </w:r>
      <w:r w:rsidR="00693A70" w:rsidRPr="008F509F">
        <w:rPr>
          <w:rFonts w:asciiTheme="minorEastAsia" w:eastAsiaTheme="minorEastAsia" w:hAnsiTheme="minorEastAsia" w:hint="eastAsia"/>
          <w:bCs/>
          <w:sz w:val="24"/>
        </w:rPr>
        <w:t>附件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2</w:t>
      </w:r>
      <w:r w:rsidR="00693A70" w:rsidRPr="008F509F">
        <w:rPr>
          <w:rFonts w:asciiTheme="minorEastAsia" w:eastAsiaTheme="minorEastAsia" w:hAnsiTheme="minorEastAsia" w:hint="eastAsia"/>
          <w:bCs/>
          <w:sz w:val="24"/>
        </w:rPr>
        <w:t>）</w:t>
      </w:r>
      <w:r w:rsidR="00E84EBE" w:rsidRPr="008F509F">
        <w:rPr>
          <w:rFonts w:asciiTheme="minorEastAsia" w:eastAsiaTheme="minorEastAsia" w:hAnsiTheme="minorEastAsia" w:hint="eastAsia"/>
          <w:bCs/>
          <w:sz w:val="24"/>
        </w:rPr>
        <w:t>，</w:t>
      </w:r>
      <w:r w:rsidR="00DC6E1F" w:rsidRPr="008F509F">
        <w:rPr>
          <w:rFonts w:asciiTheme="minorEastAsia" w:eastAsiaTheme="minorEastAsia" w:hAnsiTheme="minorEastAsia" w:hint="eastAsia"/>
          <w:bCs/>
          <w:sz w:val="24"/>
        </w:rPr>
        <w:t>每个学生每门课程均有唯一一张条形码对应粘贴在试卷规定地方。条形码是网上阅卷平台识别学生信息和考试科目信息的依据。</w:t>
      </w:r>
    </w:p>
    <w:p w:rsidR="008F509F" w:rsidRPr="008F509F" w:rsidRDefault="00560AEA" w:rsidP="008F509F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条形码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包含了学生姓名、学号、课程名称和试卷代码等</w:t>
      </w:r>
      <w:r w:rsidR="00821B75" w:rsidRPr="008F509F">
        <w:rPr>
          <w:rFonts w:asciiTheme="minorEastAsia" w:eastAsiaTheme="minorEastAsia" w:hAnsiTheme="minorEastAsia" w:hint="eastAsia"/>
          <w:bCs/>
          <w:sz w:val="24"/>
        </w:rPr>
        <w:t>重要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信息，</w:t>
      </w:r>
      <w:r w:rsidRPr="008F509F">
        <w:rPr>
          <w:rFonts w:asciiTheme="minorEastAsia" w:eastAsiaTheme="minorEastAsia" w:hAnsiTheme="minorEastAsia" w:hint="eastAsia"/>
          <w:bCs/>
          <w:sz w:val="24"/>
        </w:rPr>
        <w:t>在</w:t>
      </w:r>
      <w:r w:rsidR="00D06CFA" w:rsidRPr="008F509F">
        <w:rPr>
          <w:rFonts w:asciiTheme="minorEastAsia" w:eastAsiaTheme="minorEastAsia" w:hAnsiTheme="minorEastAsia" w:hint="eastAsia"/>
          <w:bCs/>
          <w:sz w:val="24"/>
        </w:rPr>
        <w:t>本</w:t>
      </w:r>
    </w:p>
    <w:p w:rsidR="008F509F" w:rsidRPr="008F509F" w:rsidRDefault="00D06CFA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学期</w:t>
      </w:r>
      <w:r w:rsidR="00560AEA" w:rsidRPr="008F509F">
        <w:rPr>
          <w:rFonts w:asciiTheme="minorEastAsia" w:eastAsiaTheme="minorEastAsia" w:hAnsiTheme="minorEastAsia" w:hint="eastAsia"/>
          <w:bCs/>
          <w:sz w:val="24"/>
        </w:rPr>
        <w:t>约考结束后由总校按约考数据提前打印好寄到学习中心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。</w:t>
      </w:r>
      <w:r w:rsidR="00AF3EEB">
        <w:rPr>
          <w:rFonts w:asciiTheme="minorEastAsia" w:eastAsiaTheme="minorEastAsia" w:hAnsiTheme="minorEastAsia" w:hint="eastAsia"/>
          <w:bCs/>
          <w:sz w:val="24"/>
        </w:rPr>
        <w:t>条形码上班号数字仅为方便区分不同班级，非学生在</w:t>
      </w:r>
      <w:r w:rsidR="0043672A">
        <w:rPr>
          <w:rFonts w:asciiTheme="minorEastAsia" w:eastAsiaTheme="minorEastAsia" w:hAnsiTheme="minorEastAsia" w:hint="eastAsia"/>
          <w:bCs/>
          <w:sz w:val="24"/>
        </w:rPr>
        <w:t>综合管理</w:t>
      </w:r>
      <w:r w:rsidR="00AF3EEB">
        <w:rPr>
          <w:rFonts w:asciiTheme="minorEastAsia" w:eastAsiaTheme="minorEastAsia" w:hAnsiTheme="minorEastAsia" w:hint="eastAsia"/>
          <w:bCs/>
          <w:sz w:val="24"/>
        </w:rPr>
        <w:t>平台上的班号。</w:t>
      </w:r>
    </w:p>
    <w:p w:rsidR="00350289" w:rsidRDefault="00DC6E1F" w:rsidP="008F509F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条形码打印</w:t>
      </w:r>
      <w:r w:rsidR="00350289">
        <w:rPr>
          <w:rFonts w:asciiTheme="minorEastAsia" w:eastAsiaTheme="minorEastAsia" w:hAnsiTheme="minorEastAsia" w:hint="eastAsia"/>
          <w:bCs/>
          <w:sz w:val="24"/>
        </w:rPr>
        <w:t>的</w:t>
      </w:r>
      <w:r w:rsidRPr="008F509F">
        <w:rPr>
          <w:rFonts w:asciiTheme="minorEastAsia" w:eastAsiaTheme="minorEastAsia" w:hAnsiTheme="minorEastAsia" w:hint="eastAsia"/>
          <w:bCs/>
          <w:sz w:val="24"/>
        </w:rPr>
        <w:t>默认顺序是按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每门</w:t>
      </w:r>
      <w:r w:rsidRPr="008F509F">
        <w:rPr>
          <w:rFonts w:asciiTheme="minorEastAsia" w:eastAsiaTheme="minorEastAsia" w:hAnsiTheme="minorEastAsia" w:hint="eastAsia"/>
          <w:bCs/>
          <w:sz w:val="24"/>
        </w:rPr>
        <w:t>课程</w:t>
      </w:r>
      <w:r w:rsidR="008F509F" w:rsidRPr="008F509F">
        <w:rPr>
          <w:rFonts w:asciiTheme="minorEastAsia" w:eastAsiaTheme="minorEastAsia" w:hAnsiTheme="minorEastAsia" w:hint="eastAsia"/>
          <w:bCs/>
          <w:sz w:val="24"/>
        </w:rPr>
        <w:t>的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学生学号顺序</w:t>
      </w:r>
      <w:r w:rsidR="00350289">
        <w:rPr>
          <w:rFonts w:asciiTheme="minorEastAsia" w:eastAsiaTheme="minorEastAsia" w:hAnsiTheme="minorEastAsia" w:hint="eastAsia"/>
          <w:bCs/>
          <w:sz w:val="24"/>
        </w:rPr>
        <w:t>打印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，</w:t>
      </w:r>
      <w:r w:rsidR="00560AEA" w:rsidRPr="008F509F">
        <w:rPr>
          <w:rFonts w:asciiTheme="minorEastAsia" w:eastAsiaTheme="minorEastAsia" w:hAnsiTheme="minorEastAsia" w:hint="eastAsia"/>
          <w:bCs/>
          <w:sz w:val="24"/>
        </w:rPr>
        <w:t>学习中心在</w:t>
      </w:r>
    </w:p>
    <w:p w:rsidR="00560AEA" w:rsidRPr="008F509F" w:rsidRDefault="00560AEA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350289">
        <w:rPr>
          <w:rFonts w:asciiTheme="minorEastAsia" w:eastAsiaTheme="minorEastAsia" w:hAnsiTheme="minorEastAsia" w:hint="eastAsia"/>
          <w:bCs/>
          <w:sz w:val="24"/>
        </w:rPr>
        <w:t>考务平</w:t>
      </w:r>
      <w:r w:rsidRPr="008F509F">
        <w:rPr>
          <w:rFonts w:asciiTheme="minorEastAsia" w:eastAsiaTheme="minorEastAsia" w:hAnsiTheme="minorEastAsia" w:hint="eastAsia"/>
          <w:bCs/>
          <w:sz w:val="24"/>
        </w:rPr>
        <w:t>台安排考场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时请务必按课程和学号默认顺序安排教室</w:t>
      </w:r>
      <w:r w:rsidRPr="008F509F">
        <w:rPr>
          <w:rFonts w:asciiTheme="minorEastAsia" w:eastAsiaTheme="minorEastAsia" w:hAnsiTheme="minorEastAsia" w:hint="eastAsia"/>
          <w:bCs/>
          <w:sz w:val="24"/>
        </w:rPr>
        <w:t>，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提前将每个教室签到表</w:t>
      </w:r>
      <w:r w:rsidR="00350289">
        <w:rPr>
          <w:rFonts w:asciiTheme="minorEastAsia" w:eastAsiaTheme="minorEastAsia" w:hAnsiTheme="minorEastAsia" w:hint="eastAsia"/>
          <w:bCs/>
          <w:sz w:val="24"/>
        </w:rPr>
        <w:t>人数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和条码人数对应好，</w:t>
      </w:r>
      <w:r w:rsidRPr="008F509F">
        <w:rPr>
          <w:rFonts w:asciiTheme="minorEastAsia" w:eastAsiaTheme="minorEastAsia" w:hAnsiTheme="minorEastAsia" w:hint="eastAsia"/>
          <w:bCs/>
          <w:sz w:val="24"/>
        </w:rPr>
        <w:t>考试时发放试卷的同时发放条码由学生自行粘贴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，并</w:t>
      </w:r>
      <w:r w:rsidR="00821B75" w:rsidRPr="008F509F">
        <w:rPr>
          <w:rFonts w:asciiTheme="minorEastAsia" w:eastAsiaTheme="minorEastAsia" w:hAnsiTheme="minorEastAsia" w:hint="eastAsia"/>
          <w:bCs/>
          <w:sz w:val="24"/>
        </w:rPr>
        <w:t>要求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学生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按条码上信息</w:t>
      </w:r>
      <w:r w:rsidR="00D24D98" w:rsidRPr="008F509F">
        <w:rPr>
          <w:rFonts w:asciiTheme="minorEastAsia" w:eastAsiaTheme="minorEastAsia" w:hAnsiTheme="minorEastAsia" w:hint="eastAsia"/>
          <w:bCs/>
          <w:sz w:val="24"/>
        </w:rPr>
        <w:t>与试卷信息核对后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填好</w:t>
      </w:r>
      <w:r w:rsidR="00693A70" w:rsidRPr="008F509F">
        <w:rPr>
          <w:rFonts w:asciiTheme="minorEastAsia" w:eastAsiaTheme="minorEastAsia" w:hAnsiTheme="minorEastAsia" w:hint="eastAsia"/>
          <w:bCs/>
          <w:sz w:val="24"/>
        </w:rPr>
        <w:t>答题卡</w:t>
      </w:r>
      <w:r w:rsidR="00144044" w:rsidRPr="008F509F">
        <w:rPr>
          <w:rFonts w:asciiTheme="minorEastAsia" w:eastAsiaTheme="minorEastAsia" w:hAnsiTheme="minorEastAsia" w:hint="eastAsia"/>
          <w:bCs/>
          <w:sz w:val="24"/>
        </w:rPr>
        <w:t>卷头内容</w:t>
      </w:r>
      <w:r w:rsidRPr="008F509F"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8F509F" w:rsidRPr="008F509F" w:rsidRDefault="00117832" w:rsidP="008F509F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选择题和判断题必须使用2B铅笔填涂，其余题型必须使用钢笔或签字笔</w:t>
      </w:r>
    </w:p>
    <w:p w:rsidR="00117832" w:rsidRPr="008F509F" w:rsidRDefault="00117832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答题。</w:t>
      </w:r>
    </w:p>
    <w:p w:rsidR="008F509F" w:rsidRPr="008F509F" w:rsidRDefault="008F509F" w:rsidP="008F509F">
      <w:pPr>
        <w:spacing w:line="360" w:lineRule="exact"/>
        <w:jc w:val="left"/>
        <w:rPr>
          <w:rFonts w:asciiTheme="minorEastAsia" w:eastAsiaTheme="minorEastAsia" w:hAnsiTheme="minorEastAsia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 xml:space="preserve">    6、考试完成后总校只回收答题卡，试卷留学习中心自行处理。</w:t>
      </w:r>
    </w:p>
    <w:p w:rsidR="00E84EBE" w:rsidRPr="008F509F" w:rsidRDefault="00E84EBE" w:rsidP="005721C5">
      <w:pPr>
        <w:spacing w:line="360" w:lineRule="exact"/>
        <w:ind w:firstLineChars="200" w:firstLine="480"/>
        <w:jc w:val="left"/>
        <w:rPr>
          <w:rFonts w:ascii="楷体" w:eastAsia="楷体" w:hAnsi="楷体"/>
          <w:bCs/>
          <w:sz w:val="24"/>
        </w:rPr>
      </w:pPr>
      <w:r w:rsidRPr="008F509F">
        <w:rPr>
          <w:rFonts w:asciiTheme="minorEastAsia" w:eastAsiaTheme="minorEastAsia" w:hAnsiTheme="minorEastAsia" w:hint="eastAsia"/>
          <w:bCs/>
          <w:sz w:val="24"/>
        </w:rPr>
        <w:t>通过网上评阅系统阅卷可以大幅度提高试卷评阅效率，降低成绩汇总误差；学生成绩自动转录管理平台，减少人为录入差错；实现试卷存档占用零物理空间；实现快速试卷查阅复核、雷同卷比对等；更为重要是成绩公布周期会由原来的40天左右缩短为10天左右。请各办学单位积极配合总校</w:t>
      </w:r>
      <w:r w:rsidR="00D06CFA" w:rsidRPr="008F509F">
        <w:rPr>
          <w:rFonts w:asciiTheme="minorEastAsia" w:eastAsiaTheme="minorEastAsia" w:hAnsiTheme="minorEastAsia" w:hint="eastAsia"/>
          <w:bCs/>
          <w:sz w:val="24"/>
        </w:rPr>
        <w:t>，认真落实各环节工作，</w:t>
      </w:r>
      <w:r w:rsidRPr="008F509F">
        <w:rPr>
          <w:rFonts w:asciiTheme="minorEastAsia" w:eastAsiaTheme="minorEastAsia" w:hAnsiTheme="minorEastAsia" w:hint="eastAsia"/>
          <w:bCs/>
          <w:sz w:val="24"/>
        </w:rPr>
        <w:t>顺利推进考试和阅卷改革工作。</w:t>
      </w:r>
    </w:p>
    <w:p w:rsidR="00E84EBE" w:rsidRPr="00141ABF" w:rsidRDefault="00E84EBE" w:rsidP="00155C1C">
      <w:pPr>
        <w:pStyle w:val="a3"/>
        <w:spacing w:line="360" w:lineRule="auto"/>
        <w:ind w:left="812" w:firstLineChars="0" w:firstLine="0"/>
        <w:jc w:val="left"/>
        <w:rPr>
          <w:rFonts w:ascii="楷体" w:eastAsia="楷体" w:hAnsi="楷体"/>
          <w:bCs/>
          <w:sz w:val="20"/>
          <w:szCs w:val="20"/>
        </w:rPr>
        <w:sectPr w:rsidR="00E84EBE" w:rsidRPr="00141ABF" w:rsidSect="00EC7A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5C1C" w:rsidRDefault="00693A70" w:rsidP="00155C1C">
      <w:pPr>
        <w:pStyle w:val="a3"/>
        <w:spacing w:line="360" w:lineRule="auto"/>
        <w:ind w:left="812" w:firstLineChars="0" w:firstLine="0"/>
        <w:jc w:val="left"/>
        <w:rPr>
          <w:rFonts w:ascii="楷体" w:eastAsia="楷体" w:hAnsi="楷体"/>
          <w:bCs/>
          <w:sz w:val="20"/>
          <w:szCs w:val="20"/>
        </w:rPr>
      </w:pPr>
      <w:r>
        <w:rPr>
          <w:rFonts w:ascii="楷体" w:eastAsia="楷体" w:hAnsi="楷体" w:hint="eastAsia"/>
          <w:bCs/>
          <w:sz w:val="20"/>
          <w:szCs w:val="20"/>
        </w:rPr>
        <w:lastRenderedPageBreak/>
        <w:t>附件1：</w:t>
      </w:r>
      <w:r w:rsidR="00E84EBE">
        <w:rPr>
          <w:rFonts w:ascii="楷体" w:eastAsia="楷体" w:hAnsi="楷体" w:hint="eastAsia"/>
          <w:bCs/>
          <w:sz w:val="20"/>
          <w:szCs w:val="20"/>
        </w:rPr>
        <w:t>答题卡</w:t>
      </w:r>
      <w:r w:rsidR="00933492">
        <w:rPr>
          <w:rFonts w:ascii="楷体" w:eastAsia="楷体" w:hAnsi="楷体" w:hint="eastAsia"/>
          <w:bCs/>
          <w:sz w:val="20"/>
          <w:szCs w:val="20"/>
        </w:rPr>
        <w:t>模版</w:t>
      </w:r>
    </w:p>
    <w:p w:rsidR="00E84EBE" w:rsidRDefault="008F509F" w:rsidP="00155C1C">
      <w:pPr>
        <w:pStyle w:val="a3"/>
        <w:spacing w:line="360" w:lineRule="auto"/>
        <w:ind w:left="812" w:firstLineChars="0" w:firstLine="0"/>
        <w:jc w:val="left"/>
        <w:rPr>
          <w:rFonts w:ascii="楷体" w:eastAsia="楷体" w:hAnsi="楷体"/>
          <w:bCs/>
          <w:sz w:val="20"/>
          <w:szCs w:val="20"/>
        </w:rPr>
      </w:pPr>
      <w:r>
        <w:rPr>
          <w:rFonts w:ascii="楷体" w:eastAsia="楷体" w:hAnsi="楷体"/>
          <w:bCs/>
          <w:noProof/>
          <w:sz w:val="20"/>
          <w:szCs w:val="20"/>
        </w:rPr>
        <w:drawing>
          <wp:inline distT="0" distB="0" distL="0" distR="0">
            <wp:extent cx="6565074" cy="3717891"/>
            <wp:effectExtent l="19050" t="0" r="717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894" cy="3721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C1C" w:rsidRDefault="00693A70" w:rsidP="00AF3EEB">
      <w:pPr>
        <w:rPr>
          <w:rFonts w:ascii="楷体" w:eastAsia="楷体" w:hAnsi="楷体"/>
          <w:bCs/>
          <w:sz w:val="20"/>
          <w:szCs w:val="20"/>
        </w:rPr>
      </w:pPr>
      <w:r>
        <w:rPr>
          <w:rFonts w:ascii="楷体" w:eastAsia="楷体" w:hAnsi="楷体" w:hint="eastAsia"/>
          <w:bCs/>
          <w:sz w:val="20"/>
          <w:szCs w:val="20"/>
        </w:rPr>
        <w:t>附件2：</w:t>
      </w:r>
      <w:r w:rsidR="00E84EBE" w:rsidRPr="00F62859">
        <w:rPr>
          <w:rFonts w:ascii="楷体" w:eastAsia="楷体" w:hAnsi="楷体" w:hint="eastAsia"/>
          <w:bCs/>
          <w:sz w:val="20"/>
          <w:szCs w:val="20"/>
        </w:rPr>
        <w:t xml:space="preserve"> </w:t>
      </w:r>
      <w:r w:rsidR="00E84EBE">
        <w:rPr>
          <w:rFonts w:ascii="楷体" w:eastAsia="楷体" w:hAnsi="楷体" w:hint="eastAsia"/>
          <w:bCs/>
          <w:sz w:val="20"/>
          <w:szCs w:val="20"/>
        </w:rPr>
        <w:t>条形码</w:t>
      </w:r>
      <w:r w:rsidR="00933492">
        <w:rPr>
          <w:rFonts w:ascii="楷体" w:eastAsia="楷体" w:hAnsi="楷体" w:hint="eastAsia"/>
          <w:bCs/>
          <w:sz w:val="20"/>
          <w:szCs w:val="20"/>
        </w:rPr>
        <w:t xml:space="preserve">模版    </w:t>
      </w:r>
      <w:r w:rsidR="00E84EBE">
        <w:rPr>
          <w:rFonts w:ascii="楷体" w:eastAsia="楷体" w:hAnsi="楷体" w:hint="eastAsia"/>
          <w:bCs/>
          <w:sz w:val="20"/>
          <w:szCs w:val="20"/>
        </w:rPr>
        <w:t xml:space="preserve">           </w:t>
      </w:r>
      <w:r w:rsidR="00AF3EEB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474900" cy="1000125"/>
            <wp:effectExtent l="19050" t="0" r="0" b="0"/>
            <wp:docPr id="2" name="图片 1" descr="C:\Users\user\Documents\Tencent Files\125534858\Image\`2]QCOKMR[QX@AM$)~D6T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encent Files\125534858\Image\`2]QCOKMR[QX@AM$)~D6TV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0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C1C" w:rsidSect="00E84EB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02" w:rsidRDefault="00DE3C02" w:rsidP="00A06C2E">
      <w:r>
        <w:separator/>
      </w:r>
    </w:p>
  </w:endnote>
  <w:endnote w:type="continuationSeparator" w:id="1">
    <w:p w:rsidR="00DE3C02" w:rsidRDefault="00DE3C02" w:rsidP="00A0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02" w:rsidRDefault="00DE3C02" w:rsidP="00A06C2E">
      <w:r>
        <w:separator/>
      </w:r>
    </w:p>
  </w:footnote>
  <w:footnote w:type="continuationSeparator" w:id="1">
    <w:p w:rsidR="00DE3C02" w:rsidRDefault="00DE3C02" w:rsidP="00A06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27"/>
    <w:multiLevelType w:val="hybridMultilevel"/>
    <w:tmpl w:val="3ECEEAD8"/>
    <w:lvl w:ilvl="0" w:tplc="192AE25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A0628A"/>
    <w:multiLevelType w:val="hybridMultilevel"/>
    <w:tmpl w:val="54B6591C"/>
    <w:lvl w:ilvl="0" w:tplc="1924BE5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ACC5AFC"/>
    <w:multiLevelType w:val="hybridMultilevel"/>
    <w:tmpl w:val="3D7624C0"/>
    <w:lvl w:ilvl="0" w:tplc="6276E89C">
      <w:start w:val="1"/>
      <w:numFmt w:val="japaneseCounting"/>
      <w:lvlText w:val="%1、"/>
      <w:lvlJc w:val="left"/>
      <w:pPr>
        <w:ind w:left="846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5D850EDF"/>
    <w:multiLevelType w:val="hybridMultilevel"/>
    <w:tmpl w:val="1F56AE5A"/>
    <w:lvl w:ilvl="0" w:tplc="CE08C3E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24" w:hanging="420"/>
      </w:pPr>
    </w:lvl>
    <w:lvl w:ilvl="2" w:tplc="0409001B" w:tentative="1">
      <w:start w:val="1"/>
      <w:numFmt w:val="lowerRoman"/>
      <w:lvlText w:val="%3."/>
      <w:lvlJc w:val="right"/>
      <w:pPr>
        <w:ind w:left="944" w:hanging="420"/>
      </w:pPr>
    </w:lvl>
    <w:lvl w:ilvl="3" w:tplc="0409000F" w:tentative="1">
      <w:start w:val="1"/>
      <w:numFmt w:val="decimal"/>
      <w:lvlText w:val="%4."/>
      <w:lvlJc w:val="left"/>
      <w:pPr>
        <w:ind w:left="1364" w:hanging="420"/>
      </w:pPr>
    </w:lvl>
    <w:lvl w:ilvl="4" w:tplc="04090019" w:tentative="1">
      <w:start w:val="1"/>
      <w:numFmt w:val="lowerLetter"/>
      <w:lvlText w:val="%5)"/>
      <w:lvlJc w:val="left"/>
      <w:pPr>
        <w:ind w:left="1784" w:hanging="420"/>
      </w:pPr>
    </w:lvl>
    <w:lvl w:ilvl="5" w:tplc="0409001B" w:tentative="1">
      <w:start w:val="1"/>
      <w:numFmt w:val="lowerRoman"/>
      <w:lvlText w:val="%6."/>
      <w:lvlJc w:val="right"/>
      <w:pPr>
        <w:ind w:left="2204" w:hanging="420"/>
      </w:pPr>
    </w:lvl>
    <w:lvl w:ilvl="6" w:tplc="0409000F" w:tentative="1">
      <w:start w:val="1"/>
      <w:numFmt w:val="decimal"/>
      <w:lvlText w:val="%7."/>
      <w:lvlJc w:val="left"/>
      <w:pPr>
        <w:ind w:left="2624" w:hanging="420"/>
      </w:pPr>
    </w:lvl>
    <w:lvl w:ilvl="7" w:tplc="04090019" w:tentative="1">
      <w:start w:val="1"/>
      <w:numFmt w:val="lowerLetter"/>
      <w:lvlText w:val="%8)"/>
      <w:lvlJc w:val="left"/>
      <w:pPr>
        <w:ind w:left="3044" w:hanging="420"/>
      </w:pPr>
    </w:lvl>
    <w:lvl w:ilvl="8" w:tplc="0409001B" w:tentative="1">
      <w:start w:val="1"/>
      <w:numFmt w:val="lowerRoman"/>
      <w:lvlText w:val="%9."/>
      <w:lvlJc w:val="right"/>
      <w:pPr>
        <w:ind w:left="3464" w:hanging="420"/>
      </w:pPr>
    </w:lvl>
  </w:abstractNum>
  <w:abstractNum w:abstractNumId="4">
    <w:nsid w:val="724E6F13"/>
    <w:multiLevelType w:val="hybridMultilevel"/>
    <w:tmpl w:val="9C1A070C"/>
    <w:lvl w:ilvl="0" w:tplc="E4C26614">
      <w:start w:val="1"/>
      <w:numFmt w:val="japaneseCounting"/>
      <w:lvlText w:val="%1、"/>
      <w:lvlJc w:val="left"/>
      <w:pPr>
        <w:ind w:left="81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abstractNum w:abstractNumId="5">
    <w:nsid w:val="767D7612"/>
    <w:multiLevelType w:val="hybridMultilevel"/>
    <w:tmpl w:val="6344862E"/>
    <w:lvl w:ilvl="0" w:tplc="B87E57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278"/>
    <w:rsid w:val="00074278"/>
    <w:rsid w:val="00103BA9"/>
    <w:rsid w:val="00117832"/>
    <w:rsid w:val="00141ABF"/>
    <w:rsid w:val="00144044"/>
    <w:rsid w:val="00155C1C"/>
    <w:rsid w:val="001627B0"/>
    <w:rsid w:val="00226AC0"/>
    <w:rsid w:val="002310A3"/>
    <w:rsid w:val="002D5437"/>
    <w:rsid w:val="00350289"/>
    <w:rsid w:val="0043672A"/>
    <w:rsid w:val="00460A5D"/>
    <w:rsid w:val="00527BA9"/>
    <w:rsid w:val="00560AEA"/>
    <w:rsid w:val="005721C5"/>
    <w:rsid w:val="005A2495"/>
    <w:rsid w:val="005F3410"/>
    <w:rsid w:val="00693A70"/>
    <w:rsid w:val="006A59F3"/>
    <w:rsid w:val="007E455F"/>
    <w:rsid w:val="007F68F6"/>
    <w:rsid w:val="00821B75"/>
    <w:rsid w:val="008A6265"/>
    <w:rsid w:val="008B45ED"/>
    <w:rsid w:val="008F509F"/>
    <w:rsid w:val="00933492"/>
    <w:rsid w:val="009554AD"/>
    <w:rsid w:val="009B2E2A"/>
    <w:rsid w:val="009D66D8"/>
    <w:rsid w:val="00A06C2E"/>
    <w:rsid w:val="00A52018"/>
    <w:rsid w:val="00A5458B"/>
    <w:rsid w:val="00AF3EEB"/>
    <w:rsid w:val="00C473FB"/>
    <w:rsid w:val="00D06CFA"/>
    <w:rsid w:val="00D24D98"/>
    <w:rsid w:val="00D972E7"/>
    <w:rsid w:val="00DC6E1F"/>
    <w:rsid w:val="00DE3C02"/>
    <w:rsid w:val="00E84EBE"/>
    <w:rsid w:val="00EC7AED"/>
    <w:rsid w:val="00F07208"/>
    <w:rsid w:val="00F62859"/>
    <w:rsid w:val="00FF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2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440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404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0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06C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06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06C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163</Words>
  <Characters>931</Characters>
  <Application>Microsoft Office Word</Application>
  <DocSecurity>0</DocSecurity>
  <Lines>7</Lines>
  <Paragraphs>2</Paragraphs>
  <ScaleCrop>false</ScaleCrop>
  <Company>Lenovo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2014-04-11T01:22:00Z</dcterms:created>
  <dcterms:modified xsi:type="dcterms:W3CDTF">2014-04-14T08:02:00Z</dcterms:modified>
</cp:coreProperties>
</file>