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A5F0B25">
      <w:pPr>
        <w:rPr>
          <w:rFonts w:ascii="黑体" w:hAnsi="黑体" w:eastAsia="黑体"/>
          <w:kern w:val="10"/>
          <w:sz w:val="28"/>
          <w:szCs w:val="28"/>
        </w:rPr>
      </w:pPr>
      <w:r>
        <w:rPr>
          <w:rFonts w:hint="eastAsia" w:ascii="黑体" w:hAnsi="黑体" w:eastAsia="黑体"/>
          <w:kern w:val="10"/>
          <w:sz w:val="28"/>
          <w:szCs w:val="28"/>
        </w:rPr>
        <w:t>附件2：</w:t>
      </w:r>
    </w:p>
    <w:p w14:paraId="238253CE">
      <w:pPr>
        <w:jc w:val="center"/>
        <w:rPr>
          <w:rFonts w:ascii="宋体" w:hAnsi="宋体" w:eastAsia="宋体" w:cs="宋体"/>
          <w:b/>
          <w:bCs/>
          <w:kern w:val="10"/>
          <w:sz w:val="44"/>
          <w:szCs w:val="44"/>
        </w:rPr>
      </w:pPr>
      <w:r>
        <w:rPr>
          <w:rFonts w:hint="eastAsia" w:ascii="宋体" w:hAnsi="宋体" w:eastAsia="宋体" w:cs="宋体"/>
          <w:b/>
          <w:bCs/>
          <w:kern w:val="10"/>
          <w:sz w:val="44"/>
          <w:szCs w:val="44"/>
        </w:rPr>
        <w:t>考试纪律要求</w:t>
      </w:r>
    </w:p>
    <w:p w14:paraId="70DE1ABF">
      <w:pPr>
        <w:pStyle w:val="8"/>
        <w:numPr>
          <w:ilvl w:val="0"/>
          <w:numId w:val="1"/>
        </w:numPr>
        <w:ind w:firstLineChars="0"/>
      </w:pPr>
      <w:r>
        <w:t>如使用照片、虚拟摄像头或虚拟机</w:t>
      </w:r>
      <w:r>
        <w:rPr>
          <w:rFonts w:hint="eastAsia"/>
        </w:rPr>
        <w:t>等</w:t>
      </w:r>
      <w:r>
        <w:t>其他违规手段替代考生本人进行人脸识别，将直接评定为替考，</w:t>
      </w:r>
      <w:r>
        <w:rPr>
          <w:color w:val="FF0000"/>
        </w:rPr>
        <w:t>取消统考考试资格</w:t>
      </w:r>
      <w:r>
        <w:t>。</w:t>
      </w:r>
    </w:p>
    <w:p w14:paraId="4C286FEA">
      <w:pPr>
        <w:pStyle w:val="8"/>
        <w:numPr>
          <w:ilvl w:val="0"/>
          <w:numId w:val="1"/>
        </w:numPr>
        <w:ind w:firstLineChars="0"/>
      </w:pPr>
      <w:r>
        <w:rPr>
          <w:b/>
        </w:rPr>
        <w:t>禁止使用手机等电子设备</w:t>
      </w:r>
      <w:r>
        <w:rPr>
          <w:rFonts w:hint="eastAsia"/>
          <w:b/>
        </w:rPr>
        <w:t>、</w:t>
      </w:r>
      <w:r>
        <w:rPr>
          <w:b/>
        </w:rPr>
        <w:t>禁用多桌面功能</w:t>
      </w:r>
      <w:r>
        <w:rPr>
          <w:rFonts w:hint="eastAsia"/>
          <w:b/>
        </w:rPr>
        <w:t>，禁止使用虚拟背景和遮挡摄像头</w:t>
      </w:r>
      <w:r>
        <w:rPr>
          <w:b/>
        </w:rPr>
        <w:t>等</w:t>
      </w:r>
      <w:r>
        <w:t>，清除违规软件、游戏弹窗，一直保持考试客户端前置，一经发现此类情况均视</w:t>
      </w:r>
      <w:r>
        <w:rPr>
          <w:rFonts w:hint="eastAsia"/>
        </w:rPr>
        <w:t>情节轻重判定</w:t>
      </w:r>
      <w:r>
        <w:t>为</w:t>
      </w:r>
      <w:r>
        <w:rPr>
          <w:rFonts w:hint="eastAsia"/>
          <w:color w:val="FF0000"/>
        </w:rPr>
        <w:t>违纪或严重违纪</w:t>
      </w:r>
      <w:r>
        <w:t>处理。</w:t>
      </w:r>
    </w:p>
    <w:p w14:paraId="3457872C">
      <w:pPr>
        <w:pStyle w:val="8"/>
        <w:numPr>
          <w:ilvl w:val="0"/>
          <w:numId w:val="1"/>
        </w:numPr>
        <w:ind w:firstLineChars="0"/>
      </w:pPr>
      <w:r>
        <w:t>考试前请调整坐姿、摄像头清晰度、光线是否逆光，保持人脸</w:t>
      </w:r>
      <w:r>
        <w:rPr>
          <w:rFonts w:hint="eastAsia"/>
        </w:rPr>
        <w:t>五官</w:t>
      </w:r>
      <w:r>
        <w:t>信息随时在采集框内；摄像头保持清晰度，光线明亮且不要逆光；考试中随时关注考试端的坐姿等提示信息，如因人脸</w:t>
      </w:r>
      <w:r>
        <w:rPr>
          <w:rFonts w:hint="eastAsia"/>
        </w:rPr>
        <w:t>五官</w:t>
      </w:r>
      <w:r>
        <w:t>采集超出摄像头范围、摄像头模糊不清、光线过明或过暗，导致审核不能识别的，将评定为</w:t>
      </w:r>
      <w:r>
        <w:rPr>
          <w:rFonts w:hint="eastAsia"/>
          <w:color w:val="FF0000"/>
        </w:rPr>
        <w:t>违纪</w:t>
      </w:r>
      <w:r>
        <w:t>，以0分记。</w:t>
      </w:r>
      <w:r>
        <w:rPr>
          <w:rFonts w:hint="eastAsia"/>
          <w:lang w:val="en-US" w:eastAsia="zh-CN"/>
        </w:rPr>
        <w:t xml:space="preserve">  </w:t>
      </w:r>
    </w:p>
    <w:p w14:paraId="0089905F">
      <w:pPr>
        <w:pStyle w:val="8"/>
        <w:numPr>
          <w:ilvl w:val="0"/>
          <w:numId w:val="1"/>
        </w:numPr>
        <w:ind w:firstLineChars="0"/>
        <w:rPr>
          <w:highlight w:val="none"/>
        </w:rPr>
      </w:pPr>
      <w:r>
        <w:rPr>
          <w:rFonts w:hint="eastAsia" w:ascii="微软雅黑" w:hAnsi="微软雅黑" w:cs="微软雅黑"/>
          <w:highlight w:val="none"/>
        </w:rPr>
        <w:t>按照考试要求准备</w:t>
      </w:r>
      <w:r>
        <w:rPr>
          <w:rFonts w:hint="eastAsia" w:ascii="微软雅黑" w:hAnsi="微软雅黑" w:cs="微软雅黑"/>
          <w:color w:val="FF0000"/>
          <w:highlight w:val="none"/>
        </w:rPr>
        <w:t>副摄像头</w:t>
      </w:r>
      <w:r>
        <w:rPr>
          <w:rFonts w:hint="eastAsia"/>
          <w:highlight w:val="none"/>
        </w:rPr>
        <w:t>，副摄像头（手机）放在身后右方（详情请看下图），全程需拍摄到考生与考试显示器，以便老师监控考试环境。副摄像头（手机）</w:t>
      </w:r>
      <w:r>
        <w:rPr>
          <w:rFonts w:hint="eastAsia"/>
          <w:highlight w:val="none"/>
          <w:lang w:val="en-US" w:eastAsia="zh-CN"/>
        </w:rPr>
        <w:t>放在离人的距离大致为1m，</w:t>
      </w:r>
      <w:r>
        <w:rPr>
          <w:rFonts w:hint="eastAsia"/>
          <w:highlight w:val="none"/>
        </w:rPr>
        <w:t>斜</w:t>
      </w:r>
      <w:r>
        <w:rPr>
          <w:rFonts w:hint="eastAsia"/>
          <w:highlight w:val="none"/>
          <w:lang w:val="en-US" w:eastAsia="zh-CN"/>
        </w:rPr>
        <w:t>上方</w:t>
      </w:r>
      <w:r>
        <w:rPr>
          <w:rFonts w:hint="eastAsia"/>
          <w:highlight w:val="none"/>
        </w:rPr>
        <w:t>45°</w:t>
      </w:r>
      <w:r>
        <w:rPr>
          <w:rFonts w:hint="eastAsia"/>
          <w:highlight w:val="none"/>
          <w:lang w:val="en-US" w:eastAsia="zh-CN"/>
        </w:rPr>
        <w:t>且能</w:t>
      </w:r>
      <w:r>
        <w:rPr>
          <w:rFonts w:hint="eastAsia"/>
          <w:highlight w:val="none"/>
        </w:rPr>
        <w:t>拍摄到屏幕与键盘</w:t>
      </w:r>
      <w:r>
        <w:rPr>
          <w:rFonts w:hint="eastAsia"/>
          <w:highlight w:val="none"/>
          <w:lang w:val="en-US" w:eastAsia="zh-CN"/>
        </w:rPr>
        <w:t>位置。</w:t>
      </w:r>
    </w:p>
    <w:p w14:paraId="725A5A6D">
      <w:pPr>
        <w:pStyle w:val="8"/>
        <w:numPr>
          <w:ilvl w:val="0"/>
          <w:numId w:val="1"/>
        </w:numPr>
        <w:ind w:firstLineChars="0"/>
      </w:pPr>
      <w:r>
        <w:t>考试监测系统将对考生的考试情况</w:t>
      </w:r>
      <w:r>
        <w:rPr>
          <w:rFonts w:hint="eastAsia"/>
        </w:rPr>
        <w:t>及周围环境</w:t>
      </w:r>
      <w:r>
        <w:t>进行全程</w:t>
      </w:r>
      <w:r>
        <w:rPr>
          <w:rFonts w:hint="eastAsia"/>
        </w:rPr>
        <w:t>视频抓拍</w:t>
      </w:r>
      <w:r>
        <w:t>监控，点击参加考试表示考生已授权考试系统进行人脸信息</w:t>
      </w:r>
      <w:r>
        <w:rPr>
          <w:rFonts w:hint="eastAsia"/>
        </w:rPr>
        <w:t>比对</w:t>
      </w:r>
      <w:r>
        <w:t>，请诚信考试。考试前请清理好电脑环境，退出360等安全软件，卸载安装的虚拟视频软件、直播软件，避免被系统误判。</w:t>
      </w:r>
    </w:p>
    <w:p w14:paraId="34D717E2">
      <w:pPr>
        <w:pStyle w:val="8"/>
        <w:numPr>
          <w:ilvl w:val="0"/>
          <w:numId w:val="1"/>
        </w:numPr>
        <w:ind w:firstLineChars="0"/>
      </w:pPr>
      <w:r>
        <w:t>如果因为实际变化与留底照片相差太大而无法通过识别，请在测试时间内联系学籍所在</w:t>
      </w:r>
      <w:r>
        <w:rPr>
          <w:rFonts w:hint="eastAsia"/>
        </w:rPr>
        <w:t>教学点</w:t>
      </w:r>
      <w:r>
        <w:t>进行处理，待处理底照后再参加考试。</w:t>
      </w:r>
    </w:p>
    <w:p w14:paraId="79F51319">
      <w:pPr>
        <w:pStyle w:val="8"/>
        <w:numPr>
          <w:ilvl w:val="0"/>
          <w:numId w:val="1"/>
        </w:numPr>
        <w:ind w:firstLineChars="0"/>
      </w:pPr>
      <w:r>
        <w:t>考试时间为90分钟，</w:t>
      </w:r>
      <w:r>
        <w:rPr>
          <w:rFonts w:hint="eastAsia"/>
        </w:rPr>
        <w:t>开考1</w:t>
      </w:r>
      <w:r>
        <w:t>5</w:t>
      </w:r>
      <w:r>
        <w:rPr>
          <w:rFonts w:hint="eastAsia"/>
        </w:rPr>
        <w:t>分钟后不能进入考试，</w:t>
      </w:r>
      <w:r>
        <w:t>考试</w:t>
      </w:r>
      <w:r>
        <w:rPr>
          <w:rFonts w:hint="eastAsia"/>
        </w:rPr>
        <w:t>开始</w:t>
      </w:r>
      <w:r>
        <w:t>60分钟后方可交卷</w:t>
      </w:r>
      <w:r>
        <w:rPr>
          <w:rFonts w:hint="eastAsia"/>
        </w:rPr>
        <w:t>。</w:t>
      </w:r>
      <w:r>
        <w:t>考试中途不得离开摄像头范围，不能使用手机</w:t>
      </w:r>
      <w:r>
        <w:rPr>
          <w:rFonts w:hint="eastAsia"/>
        </w:rPr>
        <w:t>、</w:t>
      </w:r>
      <w:r>
        <w:t>佩戴耳机</w:t>
      </w:r>
      <w:r>
        <w:rPr>
          <w:rFonts w:hint="eastAsia"/>
        </w:rPr>
        <w:t>等电子设备</w:t>
      </w:r>
      <w:r>
        <w:t>，不得有他人入镜</w:t>
      </w:r>
      <w:r>
        <w:rPr>
          <w:rFonts w:hint="eastAsia"/>
        </w:rPr>
        <w:t>，否则将被判定为</w:t>
      </w:r>
      <w:r>
        <w:rPr>
          <w:rFonts w:hint="eastAsia"/>
          <w:color w:val="FF0000"/>
        </w:rPr>
        <w:t>违纪或严重违纪</w:t>
      </w:r>
      <w:r>
        <w:t>。达到考试结束时间没有交卷的，系统将自动交卷。</w:t>
      </w:r>
    </w:p>
    <w:p w14:paraId="783E36EA">
      <w:pPr>
        <w:pStyle w:val="8"/>
        <w:numPr>
          <w:ilvl w:val="0"/>
          <w:numId w:val="1"/>
        </w:numPr>
        <w:ind w:firstLineChars="0"/>
      </w:pPr>
      <w:r>
        <w:t>考试期间出现死机、断网、摄像头卡死等特殊情况，需要在30分钟内重新进入考试；超过30分钟导致未正常完成考试的，请下一次参加考试。</w:t>
      </w:r>
    </w:p>
    <w:p w14:paraId="477C9AC0">
      <w:pPr>
        <w:rPr>
          <w:b/>
          <w:sz w:val="28"/>
          <w:szCs w:val="28"/>
        </w:rPr>
      </w:pPr>
      <w:r>
        <w:rPr>
          <w:rFonts w:hint="eastAsia"/>
          <w:b/>
          <w:sz w:val="28"/>
          <w:szCs w:val="28"/>
        </w:rPr>
        <w:t>现将以上说明内容举例说明：</w:t>
      </w:r>
    </w:p>
    <w:p w14:paraId="695BC463">
      <w:pPr>
        <w:pStyle w:val="8"/>
        <w:numPr>
          <w:ilvl w:val="0"/>
          <w:numId w:val="2"/>
        </w:numPr>
        <w:ind w:firstLineChars="0"/>
      </w:pPr>
      <w:r>
        <w:rPr>
          <w:rFonts w:hint="eastAsia"/>
        </w:rPr>
        <w:t>身份证办理时间比较久远，人脸识别不能通过，及时联系学籍所在单位进行处理，待底照处理后再参加考试，勿强行进行人脸识别，否者将视为照片参考，判定为</w:t>
      </w:r>
      <w:r>
        <w:rPr>
          <w:rFonts w:hint="eastAsia"/>
          <w:color w:val="FF0000"/>
        </w:rPr>
        <w:t>严重违纪</w:t>
      </w:r>
      <w:r>
        <w:rPr>
          <w:rFonts w:hint="eastAsia"/>
        </w:rPr>
        <w:t>，不受理申诉。</w:t>
      </w:r>
    </w:p>
    <w:p w14:paraId="67F785E5">
      <w:pPr>
        <w:pStyle w:val="8"/>
        <w:numPr>
          <w:ilvl w:val="0"/>
          <w:numId w:val="2"/>
        </w:numPr>
        <w:ind w:firstLineChars="0"/>
      </w:pPr>
      <w:r>
        <w:rPr>
          <w:rFonts w:hint="eastAsia"/>
        </w:rPr>
        <w:t>虚拟摄像头、照片识别、违规手段识别将会评定为</w:t>
      </w:r>
      <w:r>
        <w:rPr>
          <w:rFonts w:hint="eastAsia"/>
          <w:color w:val="FF0000"/>
        </w:rPr>
        <w:t>严重违纪</w:t>
      </w:r>
      <w:r>
        <w:rPr>
          <w:rFonts w:hint="eastAsia"/>
        </w:rPr>
        <w:t>，不受理申诉。</w:t>
      </w:r>
    </w:p>
    <w:p w14:paraId="6A2631BA">
      <w:r>
        <w:drawing>
          <wp:inline distT="0" distB="0" distL="0" distR="0">
            <wp:extent cx="5202555" cy="1666875"/>
            <wp:effectExtent l="0" t="0" r="17145"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5202555" cy="1666875"/>
                    </a:xfrm>
                    <a:prstGeom prst="rect">
                      <a:avLst/>
                    </a:prstGeom>
                  </pic:spPr>
                </pic:pic>
              </a:graphicData>
            </a:graphic>
          </wp:inline>
        </w:drawing>
      </w:r>
    </w:p>
    <w:p w14:paraId="39030F67">
      <w:r>
        <w:drawing>
          <wp:inline distT="0" distB="0" distL="0" distR="0">
            <wp:extent cx="5183505" cy="1379855"/>
            <wp:effectExtent l="0" t="0" r="17145" b="1079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7" cstate="print"/>
                    <a:stretch>
                      <a:fillRect/>
                    </a:stretch>
                  </pic:blipFill>
                  <pic:spPr>
                    <a:xfrm>
                      <a:off x="0" y="0"/>
                      <a:ext cx="5183505" cy="1379855"/>
                    </a:xfrm>
                    <a:prstGeom prst="rect">
                      <a:avLst/>
                    </a:prstGeom>
                  </pic:spPr>
                </pic:pic>
              </a:graphicData>
            </a:graphic>
          </wp:inline>
        </w:drawing>
      </w:r>
    </w:p>
    <w:p w14:paraId="10950A1A"/>
    <w:p w14:paraId="676A7B7E">
      <w:pPr>
        <w:pStyle w:val="8"/>
        <w:numPr>
          <w:ilvl w:val="0"/>
          <w:numId w:val="2"/>
        </w:numPr>
        <w:ind w:firstLineChars="0"/>
        <w:rPr>
          <w:highlight w:val="none"/>
        </w:rPr>
      </w:pPr>
      <w:r>
        <w:rPr>
          <w:rFonts w:hint="eastAsia"/>
          <w:highlight w:val="none"/>
        </w:rPr>
        <w:t>出现手机、离开座位、人脸正面及五官不在识别范围内，副摄像头没有按照要求进行拍摄的或佩戴耳机等视情节轻重会被判定为</w:t>
      </w:r>
      <w:r>
        <w:rPr>
          <w:rFonts w:hint="eastAsia"/>
          <w:color w:val="FF0000"/>
          <w:highlight w:val="none"/>
        </w:rPr>
        <w:t>违纪或严重违纪</w:t>
      </w:r>
      <w:r>
        <w:rPr>
          <w:rFonts w:hint="eastAsia"/>
          <w:highlight w:val="none"/>
        </w:rPr>
        <w:t>，不受理申诉。</w:t>
      </w:r>
    </w:p>
    <w:p w14:paraId="0C9E1812">
      <w:r>
        <w:drawing>
          <wp:inline distT="0" distB="0" distL="0" distR="0">
            <wp:extent cx="5134610" cy="1606550"/>
            <wp:effectExtent l="0" t="0" r="8890" b="1270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8" cstate="print"/>
                    <a:stretch>
                      <a:fillRect/>
                    </a:stretch>
                  </pic:blipFill>
                  <pic:spPr>
                    <a:xfrm>
                      <a:off x="0" y="0"/>
                      <a:ext cx="5134610" cy="1606550"/>
                    </a:xfrm>
                    <a:prstGeom prst="rect">
                      <a:avLst/>
                    </a:prstGeom>
                  </pic:spPr>
                </pic:pic>
              </a:graphicData>
            </a:graphic>
          </wp:inline>
        </w:drawing>
      </w:r>
    </w:p>
    <w:p w14:paraId="328B62FB">
      <w:pPr>
        <w:pStyle w:val="8"/>
        <w:numPr>
          <w:ilvl w:val="0"/>
          <w:numId w:val="2"/>
        </w:numPr>
        <w:ind w:firstLineChars="0"/>
      </w:pPr>
      <w:r>
        <w:rPr>
          <w:rFonts w:hint="eastAsia"/>
        </w:rPr>
        <w:t>他人协助将会评定为</w:t>
      </w:r>
      <w:r>
        <w:rPr>
          <w:rFonts w:hint="eastAsia"/>
          <w:color w:val="FF0000"/>
        </w:rPr>
        <w:t>严重违纪</w:t>
      </w:r>
      <w:r>
        <w:rPr>
          <w:rFonts w:hint="eastAsia"/>
        </w:rPr>
        <w:t>，不受理申诉</w:t>
      </w:r>
      <w:r>
        <w:t>。</w:t>
      </w:r>
    </w:p>
    <w:p w14:paraId="1AD1A6BE">
      <w:r>
        <w:drawing>
          <wp:inline distT="0" distB="0" distL="0" distR="0">
            <wp:extent cx="5335905" cy="1924685"/>
            <wp:effectExtent l="0" t="0" r="17145" b="1841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9"/>
                    <a:stretch>
                      <a:fillRect/>
                    </a:stretch>
                  </pic:blipFill>
                  <pic:spPr>
                    <a:xfrm>
                      <a:off x="0" y="0"/>
                      <a:ext cx="5335905" cy="1924685"/>
                    </a:xfrm>
                    <a:prstGeom prst="rect">
                      <a:avLst/>
                    </a:prstGeom>
                  </pic:spPr>
                </pic:pic>
              </a:graphicData>
            </a:graphic>
          </wp:inline>
        </w:drawing>
      </w:r>
    </w:p>
    <w:p w14:paraId="74DFA0DC">
      <w:pPr>
        <w:pStyle w:val="8"/>
        <w:numPr>
          <w:ilvl w:val="0"/>
          <w:numId w:val="2"/>
        </w:numPr>
        <w:ind w:firstLineChars="0"/>
      </w:pPr>
      <w:r>
        <w:rPr>
          <w:rFonts w:hint="eastAsia"/>
        </w:rPr>
        <w:t>光线过暗或过明将会评定为</w:t>
      </w:r>
      <w:r>
        <w:rPr>
          <w:rFonts w:hint="eastAsia"/>
          <w:color w:val="FF0000"/>
        </w:rPr>
        <w:t>违纪</w:t>
      </w:r>
      <w:r>
        <w:rPr>
          <w:rFonts w:hint="eastAsia"/>
        </w:rPr>
        <w:t>，不受理申诉</w:t>
      </w:r>
      <w:r>
        <w:t>。</w:t>
      </w:r>
    </w:p>
    <w:p w14:paraId="44B477A8">
      <w:r>
        <w:rPr>
          <w:rFonts w:hint="eastAsia"/>
        </w:rPr>
        <w:drawing>
          <wp:inline distT="0" distB="0" distL="0" distR="0">
            <wp:extent cx="5350510" cy="1884680"/>
            <wp:effectExtent l="0" t="0" r="2540" b="127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0"/>
                    <a:stretch>
                      <a:fillRect/>
                    </a:stretch>
                  </pic:blipFill>
                  <pic:spPr>
                    <a:xfrm>
                      <a:off x="0" y="0"/>
                      <a:ext cx="5350510" cy="1884680"/>
                    </a:xfrm>
                    <a:prstGeom prst="rect">
                      <a:avLst/>
                    </a:prstGeom>
                  </pic:spPr>
                </pic:pic>
              </a:graphicData>
            </a:graphic>
          </wp:inline>
        </w:drawing>
      </w:r>
    </w:p>
    <w:p w14:paraId="7D0C2E39"/>
    <w:p w14:paraId="46F5722B">
      <w:pPr>
        <w:rPr>
          <w:highlight w:val="none"/>
        </w:rPr>
      </w:pPr>
      <w:bookmarkStart w:id="0" w:name="_GoBack"/>
      <w:r>
        <w:drawing>
          <wp:inline distT="0" distB="0" distL="0" distR="0">
            <wp:extent cx="5310505" cy="1776095"/>
            <wp:effectExtent l="0" t="0" r="4445" b="1460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11"/>
                    <a:stretch>
                      <a:fillRect/>
                    </a:stretch>
                  </pic:blipFill>
                  <pic:spPr>
                    <a:xfrm>
                      <a:off x="0" y="0"/>
                      <a:ext cx="5310505" cy="1776095"/>
                    </a:xfrm>
                    <a:prstGeom prst="rect">
                      <a:avLst/>
                    </a:prstGeom>
                  </pic:spPr>
                </pic:pic>
              </a:graphicData>
            </a:graphic>
          </wp:inline>
        </w:drawing>
      </w:r>
      <w:bookmarkEnd w:id="0"/>
    </w:p>
    <w:p w14:paraId="66F99470">
      <w:pPr>
        <w:rPr>
          <w:highlight w:val="none"/>
        </w:rPr>
      </w:pPr>
    </w:p>
    <w:p w14:paraId="249F0B32">
      <w:pPr>
        <w:rPr>
          <w:highlight w:val="none"/>
        </w:rPr>
      </w:pPr>
      <w:r>
        <w:rPr>
          <w:highlight w:val="none"/>
        </w:rPr>
        <w:t>6</w:t>
      </w:r>
      <w:r>
        <w:rPr>
          <w:rFonts w:hint="eastAsia"/>
          <w:highlight w:val="none"/>
        </w:rPr>
        <w:t>、</w:t>
      </w:r>
      <w:r>
        <w:rPr>
          <w:rFonts w:hint="eastAsia"/>
          <w:highlight w:val="none"/>
          <w:lang w:val="en-US" w:eastAsia="zh-CN"/>
        </w:rPr>
        <w:t>主</w:t>
      </w:r>
      <w:r>
        <w:rPr>
          <w:rFonts w:hint="eastAsia"/>
          <w:highlight w:val="none"/>
        </w:rPr>
        <w:t>摄像头与人脸保持正确的姿势，</w:t>
      </w:r>
      <w:r>
        <w:rPr>
          <w:rFonts w:hint="eastAsia"/>
          <w:highlight w:val="none"/>
          <w:lang w:val="en-US" w:eastAsia="zh-CN"/>
        </w:rPr>
        <w:t>摄像部分能看到双肩及整个头部，免冠，面部无遮挡同时要求双耳及整个头部清晰可见，</w:t>
      </w:r>
      <w:r>
        <w:rPr>
          <w:rFonts w:hint="eastAsia"/>
          <w:highlight w:val="none"/>
        </w:rPr>
        <w:t>面部和摄像头无遮挡，并且不使用虚拟背景、</w:t>
      </w:r>
      <w:r>
        <w:rPr>
          <w:rFonts w:hint="eastAsia"/>
          <w:highlight w:val="none"/>
          <w:lang w:val="en-US" w:eastAsia="zh-CN"/>
        </w:rPr>
        <w:t>不遮挡摄像头，</w:t>
      </w:r>
      <w:r>
        <w:rPr>
          <w:rFonts w:hint="eastAsia"/>
          <w:highlight w:val="none"/>
        </w:rPr>
        <w:t>不佩戴耳环等其它饰物</w:t>
      </w:r>
      <w:r>
        <w:rPr>
          <w:rFonts w:hint="eastAsia"/>
          <w:b/>
          <w:highlight w:val="none"/>
        </w:rPr>
        <w:t>，</w:t>
      </w:r>
      <w:r>
        <w:rPr>
          <w:rFonts w:hint="eastAsia"/>
          <w:highlight w:val="none"/>
        </w:rPr>
        <w:t>导致不能人工识别的，将会评定为</w:t>
      </w:r>
      <w:r>
        <w:rPr>
          <w:rFonts w:hint="eastAsia"/>
          <w:color w:val="FF0000"/>
          <w:highlight w:val="none"/>
        </w:rPr>
        <w:t>违纪</w:t>
      </w:r>
      <w:r>
        <w:rPr>
          <w:rFonts w:hint="eastAsia"/>
          <w:highlight w:val="none"/>
        </w:rPr>
        <w:t>，不受理申诉</w:t>
      </w:r>
      <w:r>
        <w:rPr>
          <w:highlight w:val="none"/>
        </w:rPr>
        <w:t>。</w:t>
      </w:r>
    </w:p>
    <w:p w14:paraId="22B7D246">
      <w:r>
        <w:drawing>
          <wp:inline distT="0" distB="0" distL="0" distR="0">
            <wp:extent cx="1788160" cy="1569720"/>
            <wp:effectExtent l="0" t="0" r="2540" b="5080"/>
            <wp:docPr id="4149799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979914" name="图片 1"/>
                    <pic:cNvPicPr>
                      <a:picLocks noChangeAspect="1"/>
                    </pic:cNvPicPr>
                  </pic:nvPicPr>
                  <pic:blipFill>
                    <a:blip r:embed="rId12"/>
                    <a:srcRect t="5550" b="6786"/>
                    <a:stretch>
                      <a:fillRect/>
                    </a:stretch>
                  </pic:blipFill>
                  <pic:spPr>
                    <a:xfrm>
                      <a:off x="0" y="0"/>
                      <a:ext cx="1812155" cy="1590896"/>
                    </a:xfrm>
                    <a:prstGeom prst="rect">
                      <a:avLst/>
                    </a:prstGeom>
                    <a:ln>
                      <a:noFill/>
                    </a:ln>
                  </pic:spPr>
                </pic:pic>
              </a:graphicData>
            </a:graphic>
          </wp:inline>
        </w:drawing>
      </w:r>
      <w:r>
        <w:t xml:space="preserve"> </w:t>
      </w:r>
      <w:r>
        <w:drawing>
          <wp:inline distT="0" distB="0" distL="0" distR="0">
            <wp:extent cx="1625600" cy="1586230"/>
            <wp:effectExtent l="0" t="0" r="12700" b="13970"/>
            <wp:docPr id="303046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04678" name="图片 1"/>
                    <pic:cNvPicPr>
                      <a:picLocks noChangeAspect="1"/>
                    </pic:cNvPicPr>
                  </pic:nvPicPr>
                  <pic:blipFill>
                    <a:blip r:embed="rId13"/>
                    <a:stretch>
                      <a:fillRect/>
                    </a:stretch>
                  </pic:blipFill>
                  <pic:spPr>
                    <a:xfrm>
                      <a:off x="0" y="0"/>
                      <a:ext cx="1625600" cy="1586230"/>
                    </a:xfrm>
                    <a:prstGeom prst="rect">
                      <a:avLst/>
                    </a:prstGeom>
                  </pic:spPr>
                </pic:pic>
              </a:graphicData>
            </a:graphic>
          </wp:inline>
        </w:drawing>
      </w:r>
      <w:r>
        <w:t xml:space="preserve"> </w:t>
      </w:r>
      <w:r>
        <w:drawing>
          <wp:inline distT="0" distB="0" distL="0" distR="0">
            <wp:extent cx="1731010" cy="1282700"/>
            <wp:effectExtent l="0" t="0" r="2540" b="12700"/>
            <wp:docPr id="8575601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560134" name="图片 1"/>
                    <pic:cNvPicPr>
                      <a:picLocks noChangeAspect="1"/>
                    </pic:cNvPicPr>
                  </pic:nvPicPr>
                  <pic:blipFill>
                    <a:blip r:embed="rId14"/>
                    <a:stretch>
                      <a:fillRect/>
                    </a:stretch>
                  </pic:blipFill>
                  <pic:spPr>
                    <a:xfrm>
                      <a:off x="0" y="0"/>
                      <a:ext cx="1731010" cy="1282700"/>
                    </a:xfrm>
                    <a:prstGeom prst="rect">
                      <a:avLst/>
                    </a:prstGeom>
                  </pic:spPr>
                </pic:pic>
              </a:graphicData>
            </a:graphic>
          </wp:inline>
        </w:drawing>
      </w:r>
      <w:r>
        <w:drawing>
          <wp:inline distT="0" distB="0" distL="0" distR="0">
            <wp:extent cx="1713230" cy="1299210"/>
            <wp:effectExtent l="0" t="0" r="1270" b="15240"/>
            <wp:docPr id="289332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3276" name="图片 1"/>
                    <pic:cNvPicPr>
                      <a:picLocks noChangeAspect="1"/>
                    </pic:cNvPicPr>
                  </pic:nvPicPr>
                  <pic:blipFill>
                    <a:blip r:embed="rId15"/>
                    <a:stretch>
                      <a:fillRect/>
                    </a:stretch>
                  </pic:blipFill>
                  <pic:spPr>
                    <a:xfrm>
                      <a:off x="0" y="0"/>
                      <a:ext cx="1713230" cy="1299210"/>
                    </a:xfrm>
                    <a:prstGeom prst="rect">
                      <a:avLst/>
                    </a:prstGeom>
                  </pic:spPr>
                </pic:pic>
              </a:graphicData>
            </a:graphic>
          </wp:inline>
        </w:drawing>
      </w:r>
    </w:p>
    <w:p w14:paraId="3CA87358"/>
    <w:p w14:paraId="12E6B39F">
      <w:pPr>
        <w:numPr>
          <w:ilvl w:val="0"/>
          <w:numId w:val="3"/>
        </w:numPr>
        <w:rPr>
          <w:rFonts w:ascii="微软雅黑" w:hAnsi="微软雅黑"/>
          <w:highlight w:val="none"/>
        </w:rPr>
      </w:pPr>
      <w:r>
        <w:rPr>
          <w:rFonts w:hint="eastAsia" w:ascii="微软雅黑" w:hAnsi="微软雅黑"/>
          <w:highlight w:val="none"/>
          <w:lang w:val="en-US" w:eastAsia="zh-CN"/>
        </w:rPr>
        <w:t>副</w:t>
      </w:r>
      <w:r>
        <w:rPr>
          <w:rFonts w:hint="eastAsia" w:ascii="微软雅黑" w:hAnsi="微软雅黑"/>
          <w:highlight w:val="none"/>
        </w:rPr>
        <w:t>摄像头视频角度请参考下图。</w:t>
      </w:r>
      <w:r>
        <w:rPr>
          <w:rFonts w:hint="eastAsia"/>
          <w:highlight w:val="none"/>
        </w:rPr>
        <w:t>副摄像头（手机）</w:t>
      </w:r>
      <w:r>
        <w:rPr>
          <w:rFonts w:hint="eastAsia"/>
          <w:highlight w:val="none"/>
          <w:lang w:val="en-US" w:eastAsia="zh-CN"/>
        </w:rPr>
        <w:t>放在离人的距离大致为1m，</w:t>
      </w:r>
      <w:r>
        <w:rPr>
          <w:rFonts w:hint="eastAsia"/>
          <w:highlight w:val="none"/>
        </w:rPr>
        <w:t>斜45°</w:t>
      </w:r>
      <w:r>
        <w:rPr>
          <w:rFonts w:hint="eastAsia"/>
          <w:highlight w:val="none"/>
          <w:lang w:val="en-US" w:eastAsia="zh-CN"/>
        </w:rPr>
        <w:t>且能</w:t>
      </w:r>
      <w:r>
        <w:rPr>
          <w:rFonts w:hint="eastAsia"/>
          <w:highlight w:val="none"/>
        </w:rPr>
        <w:t>拍摄到屏幕与键盘</w:t>
      </w:r>
      <w:r>
        <w:rPr>
          <w:rFonts w:hint="eastAsia"/>
          <w:highlight w:val="none"/>
          <w:lang w:val="en-US" w:eastAsia="zh-CN"/>
        </w:rPr>
        <w:t>位置。</w:t>
      </w:r>
    </w:p>
    <w:p w14:paraId="7213E336">
      <w:pPr>
        <w:jc w:val="center"/>
      </w:pPr>
      <w:r>
        <w:rPr>
          <w:rFonts w:hint="eastAsia" w:ascii="宋体" w:hAnsi="宋体" w:eastAsia="宋体" w:cs="宋体"/>
          <w:highlight w:val="yellow"/>
        </w:rPr>
        <w:drawing>
          <wp:anchor distT="0" distB="0" distL="114300" distR="114300" simplePos="0" relativeHeight="251659264" behindDoc="0" locked="0" layoutInCell="1" allowOverlap="1">
            <wp:simplePos x="0" y="0"/>
            <wp:positionH relativeFrom="column">
              <wp:posOffset>-288290</wp:posOffset>
            </wp:positionH>
            <wp:positionV relativeFrom="paragraph">
              <wp:posOffset>74930</wp:posOffset>
            </wp:positionV>
            <wp:extent cx="6079490" cy="3289300"/>
            <wp:effectExtent l="9525" t="9525" r="26035" b="15875"/>
            <wp:wrapTopAndBottom/>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16"/>
                    <a:stretch>
                      <a:fillRect/>
                    </a:stretch>
                  </pic:blipFill>
                  <pic:spPr>
                    <a:xfrm>
                      <a:off x="0" y="0"/>
                      <a:ext cx="6079490" cy="3289300"/>
                    </a:xfrm>
                    <a:prstGeom prst="rect">
                      <a:avLst/>
                    </a:prstGeom>
                    <a:noFill/>
                    <a:ln>
                      <a:solidFill>
                        <a:schemeClr val="bg2">
                          <a:lumMod val="90000"/>
                        </a:schemeClr>
                      </a:solidFill>
                    </a:ln>
                  </pic:spPr>
                </pic:pic>
              </a:graphicData>
            </a:graphic>
          </wp:anchor>
        </w:drawing>
      </w:r>
      <w:r>
        <w:rPr>
          <w:rFonts w:hint="eastAsia"/>
        </w:rPr>
        <w:t>主副摄像头位置</w:t>
      </w:r>
    </w:p>
    <w:p w14:paraId="7CAD782A">
      <w:pPr>
        <w:jc w:val="center"/>
        <w:rPr>
          <w:rFonts w:ascii="微软雅黑" w:hAnsi="微软雅黑"/>
        </w:rPr>
      </w:pPr>
    </w:p>
    <w:p w14:paraId="085F8E50">
      <w:pPr>
        <w:jc w:val="center"/>
        <w:rPr>
          <w:rFonts w:ascii="微软雅黑" w:hAnsi="微软雅黑"/>
        </w:rPr>
      </w:pPr>
    </w:p>
    <w:p w14:paraId="72CE7637">
      <w:pPr>
        <w:jc w:val="center"/>
        <w:rPr>
          <w:rFonts w:ascii="微软雅黑" w:hAnsi="微软雅黑"/>
        </w:rPr>
      </w:pPr>
      <w:r>
        <w:rPr>
          <w:rFonts w:ascii="微软雅黑" w:hAnsi="微软雅黑"/>
        </w:rPr>
        <w:drawing>
          <wp:inline distT="0" distB="0" distL="0" distR="0">
            <wp:extent cx="5245735" cy="1424305"/>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7"/>
                    <a:srcRect l="20617" t="28340" r="38863" b="52939"/>
                    <a:stretch>
                      <a:fillRect/>
                    </a:stretch>
                  </pic:blipFill>
                  <pic:spPr>
                    <a:xfrm>
                      <a:off x="0" y="0"/>
                      <a:ext cx="5378934" cy="1460753"/>
                    </a:xfrm>
                    <a:custGeom>
                      <a:avLst/>
                      <a:gdLst>
                        <a:gd name="connsiteX0" fmla="*/ 0 w 5483881"/>
                        <a:gd name="connsiteY0" fmla="*/ 0 h 4112911"/>
                        <a:gd name="connsiteX1" fmla="*/ 5483881 w 5483881"/>
                        <a:gd name="connsiteY1" fmla="*/ 0 h 4112911"/>
                        <a:gd name="connsiteX2" fmla="*/ 5483881 w 5483881"/>
                        <a:gd name="connsiteY2" fmla="*/ 4112911 h 4112911"/>
                        <a:gd name="connsiteX3" fmla="*/ 0 w 5483881"/>
                        <a:gd name="connsiteY3" fmla="*/ 4112911 h 4112911"/>
                      </a:gdLst>
                      <a:ahLst/>
                      <a:cxnLst>
                        <a:cxn ang="0">
                          <a:pos x="connsiteX0" y="connsiteY0"/>
                        </a:cxn>
                        <a:cxn ang="0">
                          <a:pos x="connsiteX1" y="connsiteY1"/>
                        </a:cxn>
                        <a:cxn ang="0">
                          <a:pos x="connsiteX2" y="connsiteY2"/>
                        </a:cxn>
                        <a:cxn ang="0">
                          <a:pos x="connsiteX3" y="connsiteY3"/>
                        </a:cxn>
                      </a:cxnLst>
                      <a:rect l="l" t="t" r="r" b="b"/>
                      <a:pathLst>
                        <a:path w="5483881" h="4112911">
                          <a:moveTo>
                            <a:pt x="0" y="0"/>
                          </a:moveTo>
                          <a:lnTo>
                            <a:pt x="5483881" y="0"/>
                          </a:lnTo>
                          <a:lnTo>
                            <a:pt x="5483881" y="4112911"/>
                          </a:lnTo>
                          <a:lnTo>
                            <a:pt x="0" y="4112911"/>
                          </a:lnTo>
                          <a:close/>
                        </a:path>
                      </a:pathLst>
                    </a:custGeom>
                    <a:ln>
                      <a:noFill/>
                    </a:ln>
                  </pic:spPr>
                </pic:pic>
              </a:graphicData>
            </a:graphic>
          </wp:inline>
        </w:drawing>
      </w:r>
    </w:p>
    <w:p w14:paraId="74433F8F">
      <w:pPr>
        <w:jc w:val="center"/>
        <w:rPr>
          <w:rFonts w:hint="eastAsia"/>
        </w:rPr>
      </w:pPr>
      <w:r>
        <w:rPr>
          <w:rFonts w:hint="eastAsia"/>
          <w:color w:val="FF0000"/>
        </w:rPr>
        <w:t>正确</w:t>
      </w:r>
      <w:r>
        <w:rPr>
          <w:rFonts w:hint="eastAsia"/>
        </w:rPr>
        <w:t>的副摄像头拍摄视角（斜4</w:t>
      </w:r>
      <w:r>
        <w:t>5</w:t>
      </w:r>
      <w:r>
        <w:rPr>
          <w:rFonts w:hint="eastAsia"/>
        </w:rPr>
        <w:t>°拍摄到屏幕与键盘）</w:t>
      </w:r>
    </w:p>
    <w:p w14:paraId="1655499E">
      <w:pPr>
        <w:jc w:val="center"/>
        <w:rPr>
          <w:rFonts w:hint="eastAsia"/>
        </w:rPr>
      </w:pPr>
    </w:p>
    <w:p w14:paraId="325F3F01">
      <w:pPr>
        <w:jc w:val="center"/>
        <w:rPr>
          <w:rFonts w:hint="eastAsia"/>
        </w:rPr>
      </w:pPr>
    </w:p>
    <w:p w14:paraId="03A97990">
      <w:pPr>
        <w:jc w:val="center"/>
        <w:rPr>
          <w:rFonts w:hint="eastAsia"/>
        </w:rPr>
      </w:pPr>
    </w:p>
    <w:p w14:paraId="5B62E2A8">
      <w:pPr>
        <w:jc w:val="center"/>
      </w:pPr>
      <w:r>
        <w:drawing>
          <wp:inline distT="0" distB="0" distL="0" distR="0">
            <wp:extent cx="5274310" cy="1536700"/>
            <wp:effectExtent l="0" t="0" r="0" b="0"/>
            <wp:docPr id="7035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565" name="图片 1"/>
                    <pic:cNvPicPr>
                      <a:picLocks noChangeAspect="1"/>
                    </pic:cNvPicPr>
                  </pic:nvPicPr>
                  <pic:blipFill>
                    <a:blip r:embed="rId18"/>
                    <a:stretch>
                      <a:fillRect/>
                    </a:stretch>
                  </pic:blipFill>
                  <pic:spPr>
                    <a:xfrm>
                      <a:off x="0" y="0"/>
                      <a:ext cx="5274310" cy="1536700"/>
                    </a:xfrm>
                    <a:prstGeom prst="rect">
                      <a:avLst/>
                    </a:prstGeom>
                  </pic:spPr>
                </pic:pic>
              </a:graphicData>
            </a:graphic>
          </wp:inline>
        </w:drawing>
      </w:r>
    </w:p>
    <w:p w14:paraId="003731B0">
      <w:pPr>
        <w:jc w:val="center"/>
      </w:pPr>
      <w:r>
        <w:rPr>
          <w:rFonts w:hint="eastAsia"/>
          <w:color w:val="FF0000"/>
        </w:rPr>
        <w:t>错误</w:t>
      </w:r>
      <w:r>
        <w:rPr>
          <w:rFonts w:hint="eastAsia"/>
        </w:rPr>
        <w:t>的副摄像头拍摄视角会被判定违纪</w:t>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64" w:lineRule="auto"/>
      </w:pPr>
      <w:r>
        <w:separator/>
      </w:r>
    </w:p>
  </w:footnote>
  <w:footnote w:type="continuationSeparator" w:id="1">
    <w:p>
      <w:pPr>
        <w:spacing w:line="264"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E25ACD6"/>
    <w:multiLevelType w:val="singleLevel"/>
    <w:tmpl w:val="EE25ACD6"/>
    <w:lvl w:ilvl="0" w:tentative="0">
      <w:start w:val="7"/>
      <w:numFmt w:val="decimal"/>
      <w:suff w:val="nothing"/>
      <w:lvlText w:val="%1、"/>
      <w:lvlJc w:val="left"/>
    </w:lvl>
  </w:abstractNum>
  <w:abstractNum w:abstractNumId="1">
    <w:nsid w:val="574B2773"/>
    <w:multiLevelType w:val="multilevel"/>
    <w:tmpl w:val="574B2773"/>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
    <w:nsid w:val="63D5228E"/>
    <w:multiLevelType w:val="multilevel"/>
    <w:tmpl w:val="63D5228E"/>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g4YzQzNjg4NzRlZDNhNjI3OGIyZWMzYzY0ZTM2MTMifQ=="/>
  </w:docVars>
  <w:rsids>
    <w:rsidRoot w:val="008C1A25"/>
    <w:rsid w:val="00042F96"/>
    <w:rsid w:val="000C66D6"/>
    <w:rsid w:val="00242677"/>
    <w:rsid w:val="002E19CA"/>
    <w:rsid w:val="004E19D5"/>
    <w:rsid w:val="00514738"/>
    <w:rsid w:val="005562F1"/>
    <w:rsid w:val="00584428"/>
    <w:rsid w:val="00661A53"/>
    <w:rsid w:val="006A62C5"/>
    <w:rsid w:val="006A714F"/>
    <w:rsid w:val="00730133"/>
    <w:rsid w:val="008C1A25"/>
    <w:rsid w:val="008D0C69"/>
    <w:rsid w:val="00922883"/>
    <w:rsid w:val="00963DD6"/>
    <w:rsid w:val="009726E6"/>
    <w:rsid w:val="00A2666A"/>
    <w:rsid w:val="00A53636"/>
    <w:rsid w:val="00A97300"/>
    <w:rsid w:val="00CC0A1B"/>
    <w:rsid w:val="00D20A2F"/>
    <w:rsid w:val="00D76AC7"/>
    <w:rsid w:val="00DA6CDD"/>
    <w:rsid w:val="00E1348A"/>
    <w:rsid w:val="00EB42BF"/>
    <w:rsid w:val="00F14BFD"/>
    <w:rsid w:val="00F40FCE"/>
    <w:rsid w:val="07E32624"/>
    <w:rsid w:val="0C7E6C8C"/>
    <w:rsid w:val="0E464DEA"/>
    <w:rsid w:val="13D2596F"/>
    <w:rsid w:val="15C0054B"/>
    <w:rsid w:val="3E1A0D44"/>
    <w:rsid w:val="42690225"/>
    <w:rsid w:val="5337033B"/>
    <w:rsid w:val="5E446D0A"/>
    <w:rsid w:val="66920384"/>
    <w:rsid w:val="744523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264" w:lineRule="auto"/>
    </w:pPr>
    <w:rPr>
      <w:rFonts w:eastAsia="微软雅黑" w:asciiTheme="minorHAnsi" w:hAnsiTheme="minorHAnsi" w:cstheme="minorBidi"/>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qFormat/>
    <w:uiPriority w:val="99"/>
    <w:rPr>
      <w:sz w:val="18"/>
      <w:szCs w:val="18"/>
    </w:rPr>
  </w:style>
  <w:style w:type="character" w:customStyle="1" w:styleId="7">
    <w:name w:val="页脚 字符"/>
    <w:basedOn w:val="5"/>
    <w:link w:val="2"/>
    <w:qFormat/>
    <w:uiPriority w:val="99"/>
    <w:rPr>
      <w:sz w:val="18"/>
      <w:szCs w:val="18"/>
    </w:rPr>
  </w:style>
  <w:style w:type="paragraph" w:styleId="8">
    <w:name w:val="List Paragraph"/>
    <w:basedOn w:val="1"/>
    <w:unhideWhenUsed/>
    <w:qFormat/>
    <w:uiPriority w:val="99"/>
    <w:pPr>
      <w:ind w:firstLine="420" w:firstLineChars="200"/>
    </w:pPr>
  </w:style>
  <w:style w:type="paragraph" w:customStyle="1" w:styleId="9">
    <w:name w:val="正文 A"/>
    <w:qFormat/>
    <w:uiPriority w:val="0"/>
    <w:pPr>
      <w:widowControl w:val="0"/>
      <w:jc w:val="both"/>
    </w:pPr>
    <w:rPr>
      <w:rFonts w:ascii="Calibri" w:hAnsi="Calibri" w:eastAsia="Calibri" w:cs="Calibri"/>
      <w:color w:val="000000"/>
      <w:kern w:val="2"/>
      <w:sz w:val="21"/>
      <w:szCs w:val="21"/>
      <w:u w:color="000000"/>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Pages>
  <Words>1061</Words>
  <Characters>1069</Characters>
  <Lines>7</Lines>
  <Paragraphs>2</Paragraphs>
  <TotalTime>3</TotalTime>
  <ScaleCrop>false</ScaleCrop>
  <LinksUpToDate>false</LinksUpToDate>
  <CharactersWithSpaces>1073</CharactersWithSpaces>
  <Application>WPS Office_12.1.0.17147_F1E327BC-269C-435d-A152-05C5408002CA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2024-07-16T07:44:00Z</dcterms:created>
  <dc:creator>Admin</dc:creator>
  <cp:lastModifiedBy>闫勇</cp:lastModifiedBy>
  <dcterms:modified xsi:type="dcterms:W3CDTF">2024-07-27T03:20:56Z</dcterms:modified>
  <cp:revision>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D2F84BC7EB1049F0872514586564A693_12</vt:lpwstr>
  </property>
</Properties>
</file>