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DB3E6" w14:textId="77777777" w:rsidR="00537FAA" w:rsidRDefault="00F101C0">
      <w:pPr>
        <w:spacing w:line="360" w:lineRule="auto"/>
        <w:rPr>
          <w:rFonts w:ascii="宋体" w:eastAsia="宋体" w:hAnsi="宋体" w:cs="宋体"/>
          <w:b/>
          <w:bCs/>
          <w:sz w:val="28"/>
          <w:szCs w:val="28"/>
        </w:rPr>
      </w:pPr>
      <w:bookmarkStart w:id="0" w:name="_GoBack"/>
      <w:bookmarkEnd w:id="0"/>
      <w:r>
        <w:rPr>
          <w:rFonts w:ascii="宋体" w:eastAsia="宋体" w:hAnsi="宋体" w:cs="宋体" w:hint="eastAsia"/>
          <w:b/>
          <w:bCs/>
          <w:sz w:val="28"/>
          <w:szCs w:val="28"/>
        </w:rPr>
        <w:t>附件</w:t>
      </w:r>
      <w:r>
        <w:rPr>
          <w:rFonts w:ascii="宋体" w:eastAsia="宋体" w:hAnsi="宋体" w:cs="宋体" w:hint="eastAsia"/>
          <w:b/>
          <w:bCs/>
          <w:sz w:val="28"/>
          <w:szCs w:val="28"/>
        </w:rPr>
        <w:t>3</w:t>
      </w:r>
      <w:r>
        <w:rPr>
          <w:rFonts w:ascii="宋体" w:eastAsia="宋体" w:hAnsi="宋体" w:cs="宋体" w:hint="eastAsia"/>
          <w:b/>
          <w:bCs/>
          <w:sz w:val="28"/>
          <w:szCs w:val="28"/>
        </w:rPr>
        <w:t>：毕业审核工作流程及须知</w:t>
      </w:r>
    </w:p>
    <w:p w14:paraId="6B665084" w14:textId="77777777" w:rsidR="00537FAA" w:rsidRDefault="00537FAA">
      <w:pPr>
        <w:spacing w:line="360" w:lineRule="auto"/>
        <w:rPr>
          <w:rFonts w:ascii="宋体" w:eastAsia="宋体" w:hAnsi="宋体" w:cs="宋体"/>
          <w:sz w:val="24"/>
          <w:szCs w:val="24"/>
        </w:rPr>
      </w:pPr>
    </w:p>
    <w:p w14:paraId="543D3E0C" w14:textId="77777777" w:rsidR="00537FAA" w:rsidRDefault="00F101C0">
      <w:pPr>
        <w:numPr>
          <w:ilvl w:val="0"/>
          <w:numId w:val="1"/>
        </w:numPr>
        <w:spacing w:line="360" w:lineRule="auto"/>
        <w:rPr>
          <w:rFonts w:ascii="宋体" w:eastAsia="宋体" w:hAnsi="宋体" w:cs="宋体"/>
          <w:sz w:val="24"/>
          <w:szCs w:val="24"/>
        </w:rPr>
      </w:pPr>
      <w:r>
        <w:rPr>
          <w:rFonts w:ascii="宋体" w:eastAsia="宋体" w:hAnsi="宋体" w:cs="宋体" w:hint="eastAsia"/>
          <w:color w:val="000000"/>
          <w:sz w:val="24"/>
          <w:szCs w:val="24"/>
        </w:rPr>
        <w:t>学生情况核查：本次毕业生数据审核工作中，总校将继续依托综合管理平台中的“毕业管理”模块，对学生的学制、成绩、学费缴纳情况、新华社毕业照片采集状态及身份信息核验结果等多项毕业条件进行全面审核，审核完毕后统一生成毕业生名单。（查看路径：登录综合管理平台→我的桌面→毕业管理→毕业初审→选择毕业批次“成教或网教</w:t>
      </w:r>
      <w:r>
        <w:rPr>
          <w:rFonts w:ascii="宋体" w:eastAsia="宋体" w:hAnsi="宋体" w:cs="宋体" w:hint="eastAsia"/>
          <w:color w:val="000000"/>
          <w:sz w:val="24"/>
          <w:szCs w:val="24"/>
        </w:rPr>
        <w:t>2026</w:t>
      </w:r>
      <w:r>
        <w:rPr>
          <w:rFonts w:ascii="宋体" w:eastAsia="宋体" w:hAnsi="宋体" w:cs="宋体" w:hint="eastAsia"/>
          <w:color w:val="000000"/>
          <w:sz w:val="24"/>
          <w:szCs w:val="24"/>
        </w:rPr>
        <w:t>春季毕业”→查看本单位“</w:t>
      </w:r>
      <w:r>
        <w:rPr>
          <w:rFonts w:ascii="宋体" w:eastAsia="宋体" w:hAnsi="宋体" w:cs="宋体" w:hint="eastAsia"/>
          <w:color w:val="000000"/>
          <w:sz w:val="24"/>
          <w:szCs w:val="24"/>
        </w:rPr>
        <w:t>可以毕业</w:t>
      </w:r>
      <w:r>
        <w:rPr>
          <w:rFonts w:ascii="宋体" w:eastAsia="宋体" w:hAnsi="宋体" w:cs="宋体" w:hint="eastAsia"/>
          <w:color w:val="000000"/>
          <w:sz w:val="24"/>
          <w:szCs w:val="24"/>
        </w:rPr>
        <w:t>”学生名单）。针对</w:t>
      </w:r>
      <w:r>
        <w:rPr>
          <w:rFonts w:ascii="宋体" w:eastAsia="宋体" w:hAnsi="宋体" w:cs="宋体" w:hint="eastAsia"/>
          <w:color w:val="000000"/>
          <w:sz w:val="24"/>
          <w:szCs w:val="24"/>
        </w:rPr>
        <w:t>学制期满的</w:t>
      </w:r>
      <w:r>
        <w:rPr>
          <w:rFonts w:ascii="宋体" w:eastAsia="宋体" w:hAnsi="宋体" w:cs="宋体" w:hint="eastAsia"/>
          <w:color w:val="000000"/>
          <w:sz w:val="24"/>
          <w:szCs w:val="24"/>
        </w:rPr>
        <w:t>学生，请核查平台中已开设课程但仍无成绩记录或成绩不合格的课程，查明原因并及时予以补正。</w:t>
      </w:r>
    </w:p>
    <w:p w14:paraId="77FB515E" w14:textId="77777777" w:rsidR="00537FAA" w:rsidRDefault="00F101C0">
      <w:pPr>
        <w:numPr>
          <w:ilvl w:val="0"/>
          <w:numId w:val="1"/>
        </w:numPr>
        <w:spacing w:line="360" w:lineRule="auto"/>
      </w:pPr>
      <w:r>
        <w:rPr>
          <w:rFonts w:ascii="宋体" w:eastAsia="宋体" w:hAnsi="宋体" w:cs="宋体" w:hint="eastAsia"/>
          <w:color w:val="000000"/>
          <w:sz w:val="24"/>
          <w:szCs w:val="24"/>
        </w:rPr>
        <w:t>正常学籍批次：</w:t>
      </w:r>
      <w:r>
        <w:rPr>
          <w:rFonts w:ascii="宋体" w:eastAsia="宋体" w:hAnsi="宋体" w:cs="宋体" w:hint="eastAsia"/>
          <w:color w:val="000000"/>
          <w:sz w:val="24"/>
          <w:szCs w:val="24"/>
        </w:rPr>
        <w:t>2026</w:t>
      </w:r>
      <w:r>
        <w:rPr>
          <w:rFonts w:ascii="宋体" w:eastAsia="宋体" w:hAnsi="宋体" w:cs="宋体" w:hint="eastAsia"/>
          <w:color w:val="000000"/>
          <w:sz w:val="24"/>
          <w:szCs w:val="24"/>
        </w:rPr>
        <w:t>年春季毕业数据，对应</w:t>
      </w:r>
      <w:r>
        <w:rPr>
          <w:rFonts w:ascii="宋体" w:eastAsia="宋体" w:hAnsi="宋体" w:cs="宋体" w:hint="eastAsia"/>
          <w:color w:val="000000"/>
          <w:sz w:val="24"/>
          <w:szCs w:val="24"/>
        </w:rPr>
        <w:t>2021</w:t>
      </w:r>
      <w:r>
        <w:rPr>
          <w:rFonts w:ascii="宋体" w:eastAsia="宋体" w:hAnsi="宋体" w:cs="宋体" w:hint="eastAsia"/>
          <w:color w:val="000000"/>
          <w:sz w:val="24"/>
          <w:szCs w:val="24"/>
        </w:rPr>
        <w:t>年春季成人教育学籍注册批次中的高起本学生，以及网络教育</w:t>
      </w:r>
      <w:r>
        <w:rPr>
          <w:rFonts w:ascii="宋体" w:eastAsia="宋体" w:hAnsi="宋体" w:cs="宋体" w:hint="eastAsia"/>
          <w:color w:val="000000"/>
          <w:sz w:val="24"/>
          <w:szCs w:val="24"/>
        </w:rPr>
        <w:t>2021</w:t>
      </w:r>
      <w:r>
        <w:rPr>
          <w:rFonts w:ascii="宋体" w:eastAsia="宋体" w:hAnsi="宋体" w:cs="宋体" w:hint="eastAsia"/>
          <w:color w:val="000000"/>
          <w:sz w:val="24"/>
          <w:szCs w:val="24"/>
        </w:rPr>
        <w:t>年春季学籍注册批次中的高起本学生。</w:t>
      </w:r>
    </w:p>
    <w:p w14:paraId="21FF1E59" w14:textId="77777777" w:rsidR="00537FAA" w:rsidRDefault="00F101C0">
      <w:pPr>
        <w:numPr>
          <w:ilvl w:val="0"/>
          <w:numId w:val="1"/>
        </w:numPr>
        <w:spacing w:line="360" w:lineRule="auto"/>
      </w:pPr>
      <w:r>
        <w:rPr>
          <w:rFonts w:ascii="宋体" w:eastAsia="宋体" w:hAnsi="宋体" w:cs="宋体" w:hint="eastAsia"/>
          <w:color w:val="000000"/>
          <w:sz w:val="24"/>
          <w:szCs w:val="24"/>
        </w:rPr>
        <w:t>以往学籍批次处理说明：针对</w:t>
      </w:r>
      <w:r>
        <w:rPr>
          <w:rFonts w:ascii="宋体" w:eastAsia="宋体" w:hAnsi="宋体" w:cs="宋体" w:hint="eastAsia"/>
          <w:color w:val="000000"/>
          <w:sz w:val="24"/>
          <w:szCs w:val="24"/>
        </w:rPr>
        <w:t>2023</w:t>
      </w:r>
      <w:r>
        <w:rPr>
          <w:rFonts w:ascii="宋体" w:eastAsia="宋体" w:hAnsi="宋体" w:cs="宋体" w:hint="eastAsia"/>
          <w:color w:val="000000"/>
          <w:sz w:val="24"/>
          <w:szCs w:val="24"/>
        </w:rPr>
        <w:t>年春季</w:t>
      </w:r>
      <w:proofErr w:type="gramStart"/>
      <w:r>
        <w:rPr>
          <w:rFonts w:ascii="宋体" w:eastAsia="宋体" w:hAnsi="宋体" w:cs="宋体" w:hint="eastAsia"/>
          <w:color w:val="000000"/>
          <w:sz w:val="24"/>
          <w:szCs w:val="24"/>
        </w:rPr>
        <w:t>及之前</w:t>
      </w:r>
      <w:proofErr w:type="gramEnd"/>
      <w:r>
        <w:rPr>
          <w:rFonts w:ascii="宋体" w:eastAsia="宋体" w:hAnsi="宋体" w:cs="宋体" w:hint="eastAsia"/>
          <w:color w:val="000000"/>
          <w:sz w:val="24"/>
          <w:szCs w:val="24"/>
        </w:rPr>
        <w:t>批次已完成注册的专科、专升本学生，如于本学期末达到毕业条件，但未出现在毕业初审平台中，请各单位于“毕业管理”栏目下的“毕业申报”模块中，先行选择“</w:t>
      </w:r>
      <w:r>
        <w:rPr>
          <w:rFonts w:ascii="宋体" w:eastAsia="宋体" w:hAnsi="宋体" w:cs="宋体" w:hint="eastAsia"/>
          <w:color w:val="000000"/>
          <w:sz w:val="24"/>
          <w:szCs w:val="24"/>
        </w:rPr>
        <w:t>2026</w:t>
      </w:r>
      <w:r>
        <w:rPr>
          <w:rFonts w:ascii="宋体" w:eastAsia="宋体" w:hAnsi="宋体" w:cs="宋体" w:hint="eastAsia"/>
          <w:color w:val="000000"/>
          <w:sz w:val="24"/>
          <w:szCs w:val="24"/>
        </w:rPr>
        <w:t>春季成教（或网教）毕业”批次，进入后使用“添加学生”功能按钮，将</w:t>
      </w:r>
      <w:proofErr w:type="gramStart"/>
      <w:r>
        <w:rPr>
          <w:rFonts w:ascii="宋体" w:eastAsia="宋体" w:hAnsi="宋体" w:cs="宋体" w:hint="eastAsia"/>
          <w:color w:val="000000"/>
          <w:sz w:val="24"/>
          <w:szCs w:val="24"/>
        </w:rPr>
        <w:t>预毕业</w:t>
      </w:r>
      <w:proofErr w:type="gramEnd"/>
      <w:r>
        <w:rPr>
          <w:rFonts w:ascii="宋体" w:eastAsia="宋体" w:hAnsi="宋体" w:cs="宋体" w:hint="eastAsia"/>
          <w:color w:val="000000"/>
          <w:sz w:val="24"/>
          <w:szCs w:val="24"/>
        </w:rPr>
        <w:t>数据手动添加至“毕业初审”模块。总校将统一将该批数据纳入</w:t>
      </w:r>
      <w:r>
        <w:rPr>
          <w:rFonts w:ascii="宋体" w:eastAsia="宋体" w:hAnsi="宋体" w:cs="宋体" w:hint="eastAsia"/>
          <w:color w:val="000000"/>
          <w:sz w:val="24"/>
          <w:szCs w:val="24"/>
        </w:rPr>
        <w:t>2026</w:t>
      </w:r>
      <w:r>
        <w:rPr>
          <w:rFonts w:ascii="宋体" w:eastAsia="宋体" w:hAnsi="宋体" w:cs="宋体" w:hint="eastAsia"/>
          <w:color w:val="000000"/>
          <w:sz w:val="24"/>
          <w:szCs w:val="24"/>
        </w:rPr>
        <w:t>年春季毕业生初审范围进行审核。</w:t>
      </w:r>
    </w:p>
    <w:p w14:paraId="699CF651" w14:textId="77777777" w:rsidR="00537FAA" w:rsidRDefault="00F101C0">
      <w:pPr>
        <w:numPr>
          <w:ilvl w:val="0"/>
          <w:numId w:val="1"/>
        </w:numPr>
        <w:spacing w:line="360" w:lineRule="auto"/>
      </w:pPr>
      <w:r>
        <w:rPr>
          <w:rFonts w:ascii="宋体" w:eastAsia="宋体" w:hAnsi="宋体" w:cs="宋体" w:hint="eastAsia"/>
          <w:color w:val="000000"/>
          <w:sz w:val="24"/>
          <w:szCs w:val="24"/>
        </w:rPr>
        <w:t>学费情况说明：学生缴费信息均经由综合管理平台“财务管理”系统审核。各单位如需办理缴费相关事宜，请与计划财务中心教师联系（联系电话：</w:t>
      </w:r>
      <w:r>
        <w:rPr>
          <w:rFonts w:ascii="宋体" w:eastAsia="宋体" w:hAnsi="宋体" w:cs="宋体" w:hint="eastAsia"/>
          <w:color w:val="000000"/>
          <w:sz w:val="24"/>
          <w:szCs w:val="24"/>
        </w:rPr>
        <w:t>028-83206409</w:t>
      </w:r>
      <w:r>
        <w:rPr>
          <w:rFonts w:ascii="宋体" w:eastAsia="宋体" w:hAnsi="宋体" w:cs="宋体" w:hint="eastAsia"/>
          <w:color w:val="000000"/>
          <w:sz w:val="24"/>
          <w:szCs w:val="24"/>
        </w:rPr>
        <w:t>）。因财务处理周期较长，凡在“毕业初审”模块中显示缴费不足的学生，务必于毕业初审平台关闭前结清相关费用。请各单位严格按操作流程，及时在系统中核查学生的学费缴纳情况及成绩等信息，以确保毕业生数据准确生成。凡于</w:t>
      </w:r>
      <w:r>
        <w:rPr>
          <w:rFonts w:ascii="宋体" w:eastAsia="宋体" w:hAnsi="宋体" w:cs="宋体" w:hint="eastAsia"/>
          <w:color w:val="000000"/>
          <w:sz w:val="24"/>
          <w:szCs w:val="24"/>
        </w:rPr>
        <w:t>2025</w:t>
      </w:r>
      <w:r>
        <w:rPr>
          <w:rFonts w:ascii="宋体" w:eastAsia="宋体" w:hAnsi="宋体" w:cs="宋体" w:hint="eastAsia"/>
          <w:color w:val="000000"/>
          <w:sz w:val="24"/>
          <w:szCs w:val="24"/>
        </w:rPr>
        <w:t>年</w:t>
      </w:r>
      <w:r>
        <w:rPr>
          <w:rFonts w:ascii="宋体" w:eastAsia="宋体" w:hAnsi="宋体" w:cs="宋体" w:hint="eastAsia"/>
          <w:color w:val="000000"/>
          <w:sz w:val="24"/>
          <w:szCs w:val="24"/>
        </w:rPr>
        <w:t>12</w:t>
      </w:r>
      <w:r>
        <w:rPr>
          <w:rFonts w:ascii="宋体" w:eastAsia="宋体" w:hAnsi="宋体" w:cs="宋体" w:hint="eastAsia"/>
          <w:color w:val="000000"/>
          <w:sz w:val="24"/>
          <w:szCs w:val="24"/>
        </w:rPr>
        <w:t>月</w:t>
      </w:r>
      <w:r>
        <w:rPr>
          <w:rFonts w:ascii="宋体" w:eastAsia="宋体" w:hAnsi="宋体" w:cs="宋体" w:hint="eastAsia"/>
          <w:color w:val="000000"/>
          <w:sz w:val="24"/>
          <w:szCs w:val="24"/>
        </w:rPr>
        <w:t>30</w:t>
      </w:r>
      <w:r>
        <w:rPr>
          <w:rFonts w:ascii="宋体" w:eastAsia="宋体" w:hAnsi="宋体" w:cs="宋体" w:hint="eastAsia"/>
          <w:color w:val="000000"/>
          <w:sz w:val="24"/>
          <w:szCs w:val="24"/>
        </w:rPr>
        <w:t>日后方满足全部毕业申报条件的合格数据，将统一顺延至下一批次毕业数据中处理。</w:t>
      </w:r>
    </w:p>
    <w:p w14:paraId="59CF1A8C" w14:textId="77777777" w:rsidR="00537FAA" w:rsidRDefault="00F101C0">
      <w:pPr>
        <w:numPr>
          <w:ilvl w:val="0"/>
          <w:numId w:val="1"/>
        </w:numPr>
        <w:spacing w:line="360" w:lineRule="auto"/>
        <w:rPr>
          <w:rFonts w:ascii="宋体" w:eastAsia="宋体" w:hAnsi="宋体" w:cs="宋体"/>
          <w:sz w:val="24"/>
          <w:szCs w:val="24"/>
        </w:rPr>
      </w:pPr>
      <w:r>
        <w:rPr>
          <w:rFonts w:ascii="宋体" w:eastAsia="宋体" w:hAnsi="宋体" w:cs="宋体" w:hint="eastAsia"/>
          <w:color w:val="000000"/>
          <w:sz w:val="24"/>
          <w:szCs w:val="24"/>
        </w:rPr>
        <w:t>毕业申请、证书发放工作流程及材料：</w:t>
      </w:r>
    </w:p>
    <w:p w14:paraId="2A707B93" w14:textId="77777777" w:rsidR="00537FAA" w:rsidRDefault="00F101C0">
      <w:pPr>
        <w:pStyle w:val="a5"/>
        <w:numPr>
          <w:ilvl w:val="0"/>
          <w:numId w:val="2"/>
        </w:numPr>
        <w:spacing w:line="360" w:lineRule="auto"/>
        <w:ind w:firstLineChars="0"/>
      </w:pPr>
      <w:r>
        <w:rPr>
          <w:rFonts w:ascii="宋体" w:eastAsia="宋体" w:hAnsi="宋体" w:cs="宋体" w:hint="eastAsia"/>
          <w:b/>
          <w:bCs/>
          <w:color w:val="000000"/>
          <w:sz w:val="24"/>
          <w:szCs w:val="24"/>
        </w:rPr>
        <w:t>2025</w:t>
      </w:r>
      <w:r>
        <w:rPr>
          <w:rFonts w:ascii="宋体" w:eastAsia="宋体" w:hAnsi="宋体" w:cs="宋体" w:hint="eastAsia"/>
          <w:b/>
          <w:bCs/>
          <w:color w:val="000000"/>
          <w:sz w:val="24"/>
          <w:szCs w:val="24"/>
        </w:rPr>
        <w:t>年</w:t>
      </w:r>
      <w:r>
        <w:rPr>
          <w:rFonts w:ascii="宋体" w:eastAsia="宋体" w:hAnsi="宋体" w:cs="宋体" w:hint="eastAsia"/>
          <w:b/>
          <w:bCs/>
          <w:color w:val="000000"/>
          <w:sz w:val="24"/>
          <w:szCs w:val="24"/>
        </w:rPr>
        <w:t>12</w:t>
      </w:r>
      <w:r>
        <w:rPr>
          <w:rFonts w:ascii="宋体" w:eastAsia="宋体" w:hAnsi="宋体" w:cs="宋体" w:hint="eastAsia"/>
          <w:b/>
          <w:bCs/>
          <w:color w:val="000000"/>
          <w:sz w:val="24"/>
          <w:szCs w:val="24"/>
        </w:rPr>
        <w:t>月</w:t>
      </w:r>
      <w:r>
        <w:rPr>
          <w:rFonts w:ascii="宋体" w:eastAsia="宋体" w:hAnsi="宋体" w:cs="宋体" w:hint="eastAsia"/>
          <w:b/>
          <w:bCs/>
          <w:color w:val="000000"/>
          <w:sz w:val="24"/>
          <w:szCs w:val="24"/>
        </w:rPr>
        <w:t>3</w:t>
      </w:r>
      <w:r>
        <w:rPr>
          <w:rFonts w:ascii="宋体" w:eastAsia="宋体" w:hAnsi="宋体" w:cs="宋体" w:hint="eastAsia"/>
          <w:b/>
          <w:bCs/>
          <w:color w:val="000000"/>
          <w:sz w:val="24"/>
          <w:szCs w:val="24"/>
        </w:rPr>
        <w:t>0</w:t>
      </w:r>
      <w:r>
        <w:rPr>
          <w:rFonts w:ascii="宋体" w:eastAsia="宋体" w:hAnsi="宋体" w:cs="宋体" w:hint="eastAsia"/>
          <w:b/>
          <w:bCs/>
          <w:color w:val="000000"/>
          <w:sz w:val="24"/>
          <w:szCs w:val="24"/>
        </w:rPr>
        <w:t>日</w:t>
      </w:r>
      <w:r>
        <w:rPr>
          <w:rFonts w:ascii="宋体" w:eastAsia="宋体" w:hAnsi="宋体" w:cs="宋体" w:hint="eastAsia"/>
          <w:color w:val="000000"/>
          <w:sz w:val="24"/>
          <w:szCs w:val="24"/>
        </w:rPr>
        <w:t>毕业初审平台关闭前，请务必提交贵单位</w:t>
      </w:r>
      <w:r>
        <w:rPr>
          <w:rFonts w:ascii="宋体" w:eastAsia="宋体" w:hAnsi="宋体" w:cs="宋体" w:hint="eastAsia"/>
          <w:sz w:val="24"/>
          <w:szCs w:val="24"/>
        </w:rPr>
        <w:t>毕业生基本信息核对表（扫描件）及每一位申报毕业学生的居民身份证（扫描件），以供核查。未按时提交者，将不予受理毕业资格审核事宜。</w:t>
      </w:r>
    </w:p>
    <w:p w14:paraId="2819E414" w14:textId="77777777" w:rsidR="00537FAA" w:rsidRDefault="00F101C0">
      <w:pPr>
        <w:pStyle w:val="a5"/>
        <w:numPr>
          <w:ilvl w:val="0"/>
          <w:numId w:val="2"/>
        </w:numPr>
        <w:spacing w:line="360" w:lineRule="auto"/>
        <w:ind w:firstLineChars="0"/>
      </w:pPr>
      <w:r>
        <w:rPr>
          <w:rFonts w:ascii="宋体" w:eastAsia="宋体" w:hAnsi="宋体" w:cs="宋体" w:hint="eastAsia"/>
          <w:color w:val="000000"/>
          <w:sz w:val="24"/>
          <w:szCs w:val="24"/>
        </w:rPr>
        <w:lastRenderedPageBreak/>
        <w:t>待毕业初审平台审核完成并核发证书编号后，</w:t>
      </w:r>
      <w:r>
        <w:rPr>
          <w:rFonts w:ascii="宋体" w:eastAsia="宋体" w:hAnsi="宋体" w:cs="宋体" w:hint="eastAsia"/>
          <w:color w:val="000000"/>
          <w:sz w:val="24"/>
          <w:szCs w:val="24"/>
        </w:rPr>
        <w:t>请各单位</w:t>
      </w:r>
      <w:r>
        <w:rPr>
          <w:rFonts w:ascii="宋体" w:eastAsia="宋体" w:hAnsi="宋体" w:cs="宋体" w:hint="eastAsia"/>
          <w:color w:val="000000"/>
          <w:sz w:val="24"/>
          <w:szCs w:val="24"/>
        </w:rPr>
        <w:t>及时提交以下书面材料：①《毕业生验印总表》（使用</w:t>
      </w:r>
      <w:r>
        <w:rPr>
          <w:rFonts w:ascii="宋体" w:eastAsia="宋体" w:hAnsi="宋体" w:cs="宋体" w:hint="eastAsia"/>
          <w:color w:val="000000"/>
          <w:sz w:val="24"/>
          <w:szCs w:val="24"/>
        </w:rPr>
        <w:t>A3</w:t>
      </w:r>
      <w:r>
        <w:rPr>
          <w:rFonts w:ascii="宋体" w:eastAsia="宋体" w:hAnsi="宋体" w:cs="宋体" w:hint="eastAsia"/>
          <w:color w:val="000000"/>
          <w:sz w:val="24"/>
          <w:szCs w:val="24"/>
        </w:rPr>
        <w:t>纸打印，一式三份）及《毕业生电子注册责任书》（使用</w:t>
      </w:r>
      <w:r>
        <w:rPr>
          <w:rFonts w:ascii="宋体" w:eastAsia="宋体" w:hAnsi="宋体" w:cs="宋体" w:hint="eastAsia"/>
          <w:color w:val="000000"/>
          <w:sz w:val="24"/>
          <w:szCs w:val="24"/>
        </w:rPr>
        <w:t>A4</w:t>
      </w:r>
      <w:r>
        <w:rPr>
          <w:rFonts w:ascii="宋体" w:eastAsia="宋体" w:hAnsi="宋体" w:cs="宋体" w:hint="eastAsia"/>
          <w:color w:val="000000"/>
          <w:sz w:val="24"/>
          <w:szCs w:val="24"/>
        </w:rPr>
        <w:t>纸打印，一式一份），每份均须由办学单位领导签字确认并加盖公章</w:t>
      </w:r>
      <w:r>
        <w:rPr>
          <w:rFonts w:ascii="宋体" w:eastAsia="宋体" w:hAnsi="宋体" w:cs="宋体" w:hint="eastAsia"/>
          <w:b/>
          <w:bCs/>
          <w:color w:val="000000"/>
          <w:sz w:val="24"/>
          <w:szCs w:val="24"/>
        </w:rPr>
        <w:t>；</w:t>
      </w:r>
      <w:r>
        <w:rPr>
          <w:rFonts w:ascii="宋体" w:eastAsia="宋体" w:hAnsi="宋体" w:cs="宋体" w:hint="eastAsia"/>
          <w:color w:val="000000"/>
          <w:sz w:val="24"/>
          <w:szCs w:val="24"/>
        </w:rPr>
        <w:t>②需送总校加盖公章的学生档案材料，包括学籍表、毕业论文（设计）考核表及毕业生登记表等。具体办理流程，请参阅：学院综合管理平台→下</w:t>
      </w:r>
      <w:r>
        <w:rPr>
          <w:rFonts w:ascii="宋体" w:eastAsia="宋体" w:hAnsi="宋体" w:cs="宋体" w:hint="eastAsia"/>
          <w:color w:val="000000"/>
          <w:sz w:val="24"/>
          <w:szCs w:val="24"/>
        </w:rPr>
        <w:t>载中心→文件下载→管理分类，选择“文件汇编”→《继续教育办学单位管理手册》（</w:t>
      </w:r>
      <w:r>
        <w:rPr>
          <w:rFonts w:ascii="宋体" w:eastAsia="宋体" w:hAnsi="宋体" w:cs="宋体" w:hint="eastAsia"/>
          <w:color w:val="000000"/>
          <w:sz w:val="24"/>
          <w:szCs w:val="24"/>
        </w:rPr>
        <w:t>2019</w:t>
      </w:r>
      <w:r>
        <w:rPr>
          <w:rFonts w:ascii="宋体" w:eastAsia="宋体" w:hAnsi="宋体" w:cs="宋体" w:hint="eastAsia"/>
          <w:color w:val="000000"/>
          <w:sz w:val="24"/>
          <w:szCs w:val="24"/>
        </w:rPr>
        <w:t>年</w:t>
      </w:r>
      <w:r>
        <w:rPr>
          <w:rFonts w:ascii="宋体" w:eastAsia="宋体" w:hAnsi="宋体" w:cs="宋体" w:hint="eastAsia"/>
          <w:color w:val="000000"/>
          <w:sz w:val="24"/>
          <w:szCs w:val="24"/>
        </w:rPr>
        <w:t>6</w:t>
      </w:r>
      <w:r>
        <w:rPr>
          <w:rFonts w:ascii="宋体" w:eastAsia="宋体" w:hAnsi="宋体" w:cs="宋体" w:hint="eastAsia"/>
          <w:color w:val="000000"/>
          <w:sz w:val="24"/>
          <w:szCs w:val="24"/>
        </w:rPr>
        <w:t>月版）→“毕业证办理及毕业生档案管理办法”。相关上报表格详见附件。</w:t>
      </w:r>
    </w:p>
    <w:p w14:paraId="22612501" w14:textId="77777777" w:rsidR="00537FAA" w:rsidRDefault="00F101C0">
      <w:pPr>
        <w:pStyle w:val="a5"/>
        <w:numPr>
          <w:ilvl w:val="0"/>
          <w:numId w:val="2"/>
        </w:numPr>
        <w:spacing w:line="360" w:lineRule="auto"/>
        <w:ind w:firstLineChars="0"/>
        <w:rPr>
          <w:rFonts w:ascii="宋体" w:eastAsia="宋体" w:hAnsi="宋体" w:cs="宋体"/>
          <w:sz w:val="24"/>
          <w:szCs w:val="24"/>
        </w:rPr>
      </w:pPr>
      <w:r>
        <w:rPr>
          <w:rFonts w:ascii="宋体" w:eastAsia="宋体" w:hAnsi="宋体" w:cs="宋体" w:hint="eastAsia"/>
          <w:color w:val="000000"/>
          <w:sz w:val="24"/>
          <w:szCs w:val="24"/>
        </w:rPr>
        <w:t>各单位</w:t>
      </w:r>
      <w:r>
        <w:rPr>
          <w:rFonts w:ascii="宋体" w:eastAsia="宋体" w:hAnsi="宋体" w:cs="宋体" w:hint="eastAsia"/>
          <w:color w:val="000000"/>
          <w:sz w:val="24"/>
          <w:szCs w:val="24"/>
        </w:rPr>
        <w:t>请于</w:t>
      </w:r>
      <w:r>
        <w:rPr>
          <w:rFonts w:ascii="宋体" w:eastAsia="宋体" w:hAnsi="宋体" w:cs="宋体" w:hint="eastAsia"/>
          <w:b/>
          <w:bCs/>
          <w:color w:val="000000"/>
          <w:sz w:val="24"/>
          <w:szCs w:val="24"/>
        </w:rPr>
        <w:t>2026</w:t>
      </w:r>
      <w:r>
        <w:rPr>
          <w:rFonts w:ascii="宋体" w:eastAsia="宋体" w:hAnsi="宋体" w:cs="宋体" w:hint="eastAsia"/>
          <w:b/>
          <w:bCs/>
          <w:color w:val="000000"/>
          <w:sz w:val="24"/>
          <w:szCs w:val="24"/>
        </w:rPr>
        <w:t>年</w:t>
      </w:r>
      <w:r>
        <w:rPr>
          <w:rFonts w:ascii="宋体" w:eastAsia="宋体" w:hAnsi="宋体" w:cs="宋体" w:hint="eastAsia"/>
          <w:b/>
          <w:bCs/>
          <w:color w:val="000000"/>
          <w:sz w:val="24"/>
          <w:szCs w:val="24"/>
        </w:rPr>
        <w:t>3</w:t>
      </w:r>
      <w:r>
        <w:rPr>
          <w:rFonts w:ascii="宋体" w:eastAsia="宋体" w:hAnsi="宋体" w:cs="宋体" w:hint="eastAsia"/>
          <w:b/>
          <w:bCs/>
          <w:color w:val="000000"/>
          <w:sz w:val="24"/>
          <w:szCs w:val="24"/>
        </w:rPr>
        <w:t>月上旬</w:t>
      </w:r>
      <w:r>
        <w:rPr>
          <w:rFonts w:ascii="宋体" w:eastAsia="宋体" w:hAnsi="宋体" w:cs="宋体" w:hint="eastAsia"/>
          <w:color w:val="000000"/>
          <w:sz w:val="24"/>
          <w:szCs w:val="24"/>
        </w:rPr>
        <w:t>起</w:t>
      </w:r>
      <w:r>
        <w:rPr>
          <w:rFonts w:ascii="宋体" w:eastAsia="宋体" w:hAnsi="宋体" w:cs="宋体" w:hint="eastAsia"/>
          <w:color w:val="000000"/>
          <w:sz w:val="24"/>
          <w:szCs w:val="24"/>
        </w:rPr>
        <w:t>，</w:t>
      </w:r>
      <w:r>
        <w:rPr>
          <w:rFonts w:ascii="宋体" w:eastAsia="宋体" w:hAnsi="宋体" w:cs="宋体" w:hint="eastAsia"/>
          <w:color w:val="000000"/>
          <w:sz w:val="24"/>
          <w:szCs w:val="24"/>
        </w:rPr>
        <w:t>密切关注学校关于毕业证书及档案材料办理</w:t>
      </w:r>
      <w:r>
        <w:rPr>
          <w:rFonts w:ascii="宋体" w:eastAsia="宋体" w:hAnsi="宋体" w:cs="宋体" w:hint="eastAsia"/>
          <w:color w:val="000000"/>
          <w:sz w:val="24"/>
          <w:szCs w:val="24"/>
        </w:rPr>
        <w:t>与</w:t>
      </w:r>
      <w:r>
        <w:rPr>
          <w:rFonts w:ascii="宋体" w:eastAsia="宋体" w:hAnsi="宋体" w:cs="宋体" w:hint="eastAsia"/>
          <w:color w:val="000000"/>
          <w:sz w:val="24"/>
          <w:szCs w:val="24"/>
        </w:rPr>
        <w:t>发放手续的最新通知。</w:t>
      </w:r>
      <w:r>
        <w:rPr>
          <w:rFonts w:ascii="宋体" w:eastAsia="宋体" w:hAnsi="宋体" w:cs="宋体" w:hint="eastAsia"/>
          <w:color w:val="000000"/>
          <w:sz w:val="24"/>
          <w:szCs w:val="24"/>
        </w:rPr>
        <w:t>（</w:t>
      </w:r>
      <w:r>
        <w:rPr>
          <w:rFonts w:ascii="宋体" w:eastAsia="宋体" w:hAnsi="宋体" w:cs="宋体" w:hint="eastAsia"/>
          <w:b/>
          <w:bCs/>
          <w:color w:val="000000"/>
          <w:sz w:val="24"/>
          <w:szCs w:val="24"/>
        </w:rPr>
        <w:t>特别提示：各成人及网络教学点在接收毕业证书后，须向总校填报回执函。</w:t>
      </w:r>
      <w:r>
        <w:rPr>
          <w:rFonts w:ascii="宋体" w:eastAsia="宋体" w:hAnsi="宋体" w:cs="宋体" w:hint="eastAsia"/>
          <w:color w:val="000000"/>
          <w:sz w:val="24"/>
          <w:szCs w:val="24"/>
        </w:rPr>
        <w:t>）</w:t>
      </w:r>
    </w:p>
    <w:p w14:paraId="36EB959F" w14:textId="77777777" w:rsidR="00537FAA" w:rsidRDefault="00537FAA">
      <w:pPr>
        <w:spacing w:line="360" w:lineRule="auto"/>
        <w:rPr>
          <w:rFonts w:ascii="宋体" w:eastAsia="宋体" w:hAnsi="宋体" w:cs="宋体"/>
          <w:sz w:val="24"/>
          <w:szCs w:val="24"/>
        </w:rPr>
      </w:pPr>
    </w:p>
    <w:p w14:paraId="07F37B98" w14:textId="77777777" w:rsidR="00537FAA" w:rsidRDefault="00537FAA"/>
    <w:sectPr w:rsidR="00537F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93EC9"/>
    <w:multiLevelType w:val="singleLevel"/>
    <w:tmpl w:val="1AB93EC9"/>
    <w:lvl w:ilvl="0">
      <w:start w:val="1"/>
      <w:numFmt w:val="decimal"/>
      <w:lvlText w:val="%1."/>
      <w:lvlJc w:val="left"/>
      <w:pPr>
        <w:ind w:left="425" w:hanging="425"/>
      </w:pPr>
      <w:rPr>
        <w:rFonts w:hint="default"/>
      </w:rPr>
    </w:lvl>
  </w:abstractNum>
  <w:abstractNum w:abstractNumId="1" w15:restartNumberingAfterBreak="0">
    <w:nsid w:val="5F075425"/>
    <w:multiLevelType w:val="multilevel"/>
    <w:tmpl w:val="5F075425"/>
    <w:lvl w:ilvl="0">
      <w:start w:val="1"/>
      <w:numFmt w:val="decimalEnclosedParen"/>
      <w:lvlText w:val="%1"/>
      <w:lvlJc w:val="left"/>
      <w:pPr>
        <w:ind w:left="785" w:hanging="360"/>
      </w:pPr>
      <w:rPr>
        <w:rFonts w:hint="default"/>
        <w:color w:val="000000"/>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704"/>
    <w:rsid w:val="000E2525"/>
    <w:rsid w:val="00186CB8"/>
    <w:rsid w:val="001976BE"/>
    <w:rsid w:val="001F5105"/>
    <w:rsid w:val="00207220"/>
    <w:rsid w:val="002119D8"/>
    <w:rsid w:val="00286AE5"/>
    <w:rsid w:val="002E4CF2"/>
    <w:rsid w:val="00382996"/>
    <w:rsid w:val="003E5E14"/>
    <w:rsid w:val="00453DD9"/>
    <w:rsid w:val="004F6295"/>
    <w:rsid w:val="00514B38"/>
    <w:rsid w:val="00537FAA"/>
    <w:rsid w:val="00581145"/>
    <w:rsid w:val="005A4738"/>
    <w:rsid w:val="005E53A8"/>
    <w:rsid w:val="00651EB0"/>
    <w:rsid w:val="00653704"/>
    <w:rsid w:val="006B392E"/>
    <w:rsid w:val="00792DB3"/>
    <w:rsid w:val="00914CD5"/>
    <w:rsid w:val="00C17467"/>
    <w:rsid w:val="00CC2983"/>
    <w:rsid w:val="00DF51CB"/>
    <w:rsid w:val="00E338B7"/>
    <w:rsid w:val="00E835B7"/>
    <w:rsid w:val="00EC5382"/>
    <w:rsid w:val="00F101C0"/>
    <w:rsid w:val="00F164CE"/>
    <w:rsid w:val="1D2402B2"/>
    <w:rsid w:val="290F3E77"/>
    <w:rsid w:val="2C0725E5"/>
    <w:rsid w:val="36A834FA"/>
    <w:rsid w:val="67B220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A18AD1-C4FC-4D8F-A691-2B14DD918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b71e4716-3411-4217-b7fa-62b159763134</errorID>
      <errorWord>请径</errorWord>
      <group>L1_Word</group>
      <groupName>字词问题</groupName>
      <ability>L2_Typo</ability>
      <abilityName>字词错误</abilityName>
      <candidateList>
        <item>请</item>
      </candidateList>
      <explain/>
      <paraID>699CF651</paraID>
      <start>47</start>
      <end>48</end>
      <status>modified</status>
      <modifiedWord>请</modifiedWord>
      <trackRevisions>false</trackRevisions>
    </reviewItem>
  </reviewItems>
  <config/>
</contractReview>
</file>

<file path=customXml/itemProps1.xml><?xml version="1.0" encoding="utf-8"?>
<ds:datastoreItem xmlns:ds="http://schemas.openxmlformats.org/officeDocument/2006/customXml" ds:itemID="{A386B31D-AE13-4FDA-927E-728771CCE6F7}">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1002</Characters>
  <Application>Microsoft Office Word</Application>
  <DocSecurity>0</DocSecurity>
  <Lines>8</Lines>
  <Paragraphs>2</Paragraphs>
  <ScaleCrop>false</ScaleCrop>
  <Company>P R C</Company>
  <LinksUpToDate>false</LinksUpToDate>
  <CharactersWithSpaces>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yangs</dc:creator>
  <cp:lastModifiedBy>Windows User</cp:lastModifiedBy>
  <cp:revision>2</cp:revision>
  <dcterms:created xsi:type="dcterms:W3CDTF">2025-11-24T02:38:00Z</dcterms:created>
  <dcterms:modified xsi:type="dcterms:W3CDTF">2025-11-24T02:38:00Z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eyJoZGlkIjoiZTU1MTU1ZGU5MDkzMWM1MjI5Yjk1MTU2NmZlNGZhOTQiLCJ1c2VySWQiOiI5NTcwODI3ODEifQ==</vt:lpwstr>
  </property>
  <property fmtid="{D5CDD505-2E9C-101B-9397-08002B2CF9AE}" pid="3" name="KSOProductBuildVer">
    <vt:lpwstr>2052-12.1.0.23542</vt:lpwstr>
  </property>
  <property fmtid="{D5CDD505-2E9C-101B-9397-08002B2CF9AE}" pid="4" name="ICV">
    <vt:lpwstr>75716453B35348D5825BCD0F398EBC0E_12</vt:lpwstr>
  </property>
</Properties>
</file>