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C623C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36519228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  <w:r>
        <w:rPr>
          <w:rFonts w:asciiTheme="minorEastAsia" w:hAnsiTheme="minorEastAsia" w:cs="黑体" w:hint="eastAsia"/>
          <w:sz w:val="24"/>
        </w:rPr>
        <w:t>附件1</w:t>
      </w:r>
    </w:p>
    <w:p w14:paraId="7260D3C2" w14:textId="77777777" w:rsidR="00095040" w:rsidRDefault="00095040" w:rsidP="00095040">
      <w:pPr>
        <w:spacing w:beforeLines="100" w:before="312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四川省高等教育自学考试注册照片要求</w:t>
      </w:r>
    </w:p>
    <w:p w14:paraId="07A8A168" w14:textId="77777777" w:rsidR="00095040" w:rsidRDefault="00095040" w:rsidP="00095040">
      <w:pPr>
        <w:pStyle w:val="a3"/>
        <w:spacing w:line="600" w:lineRule="exact"/>
        <w:ind w:firstLine="480"/>
        <w:rPr>
          <w:rFonts w:asciiTheme="minorEastAsia" w:eastAsiaTheme="minorEastAsia" w:hAnsiTheme="minorEastAsia"/>
          <w:b w:val="0"/>
          <w:bCs w:val="0"/>
          <w:kern w:val="0"/>
          <w:sz w:val="24"/>
        </w:rPr>
      </w:pPr>
    </w:p>
    <w:p w14:paraId="6B44C3DB" w14:textId="77777777" w:rsidR="00095040" w:rsidRDefault="00095040" w:rsidP="00095040">
      <w:pPr>
        <w:pStyle w:val="a3"/>
        <w:spacing w:line="600" w:lineRule="exact"/>
        <w:ind w:firstLine="480"/>
        <w:rPr>
          <w:rFonts w:asciiTheme="minorEastAsia" w:eastAsiaTheme="minorEastAsia" w:hAnsiTheme="minorEastAsia"/>
          <w:b w:val="0"/>
          <w:bCs w:val="0"/>
          <w:kern w:val="0"/>
          <w:sz w:val="24"/>
        </w:rPr>
      </w:pPr>
      <w:r>
        <w:rPr>
          <w:rFonts w:asciiTheme="minorEastAsia" w:eastAsiaTheme="minorEastAsia" w:hAnsiTheme="minorEastAsia" w:hint="eastAsia"/>
          <w:b w:val="0"/>
          <w:bCs w:val="0"/>
          <w:kern w:val="0"/>
          <w:sz w:val="24"/>
        </w:rPr>
        <w:t>一、背景要求：背景布选取浅蓝色，要求垂感和吸光好，可以是棉布，毛涤等。</w:t>
      </w:r>
    </w:p>
    <w:p w14:paraId="481AA7C9" w14:textId="77777777" w:rsidR="00095040" w:rsidRDefault="00095040" w:rsidP="00095040">
      <w:pPr>
        <w:pStyle w:val="a3"/>
        <w:spacing w:line="600" w:lineRule="exact"/>
        <w:ind w:firstLine="480"/>
        <w:rPr>
          <w:rFonts w:asciiTheme="minorEastAsia" w:eastAsiaTheme="minorEastAsia" w:hAnsiTheme="minorEastAsia"/>
          <w:b w:val="0"/>
          <w:bCs w:val="0"/>
          <w:kern w:val="0"/>
          <w:sz w:val="24"/>
        </w:rPr>
      </w:pPr>
      <w:r>
        <w:rPr>
          <w:rFonts w:asciiTheme="minorEastAsia" w:eastAsiaTheme="minorEastAsia" w:hAnsiTheme="minorEastAsia" w:hint="eastAsia"/>
          <w:b w:val="0"/>
          <w:bCs w:val="0"/>
          <w:kern w:val="0"/>
          <w:sz w:val="24"/>
        </w:rPr>
        <w:t>二、成像要求：正面免冠彩色头像，衣着正装，不着制式服装。成像区上下要求头上部空1/10，头部占7/10，肩部占1/5，左右各空1/10。采集的</w:t>
      </w:r>
      <w:proofErr w:type="gramStart"/>
      <w:r>
        <w:rPr>
          <w:rFonts w:asciiTheme="minorEastAsia" w:eastAsiaTheme="minorEastAsia" w:hAnsiTheme="minorEastAsia" w:hint="eastAsia"/>
          <w:b w:val="0"/>
          <w:bCs w:val="0"/>
          <w:kern w:val="0"/>
          <w:sz w:val="24"/>
        </w:rPr>
        <w:t>图象</w:t>
      </w:r>
      <w:proofErr w:type="gramEnd"/>
      <w:r>
        <w:rPr>
          <w:rFonts w:asciiTheme="minorEastAsia" w:eastAsiaTheme="minorEastAsia" w:hAnsiTheme="minorEastAsia" w:hint="eastAsia"/>
          <w:b w:val="0"/>
          <w:bCs w:val="0"/>
          <w:kern w:val="0"/>
          <w:sz w:val="24"/>
        </w:rPr>
        <w:t>像素为480×360（高×宽），图像大小30KB以内。</w:t>
      </w:r>
    </w:p>
    <w:p w14:paraId="41A3B458" w14:textId="77777777" w:rsidR="00095040" w:rsidRDefault="00095040" w:rsidP="00095040">
      <w:pPr>
        <w:pStyle w:val="a3"/>
        <w:spacing w:line="600" w:lineRule="exact"/>
        <w:ind w:firstLine="480"/>
        <w:rPr>
          <w:rFonts w:asciiTheme="minorEastAsia" w:eastAsiaTheme="minorEastAsia" w:hAnsiTheme="minorEastAsia"/>
          <w:b w:val="0"/>
          <w:bCs w:val="0"/>
          <w:kern w:val="0"/>
          <w:sz w:val="24"/>
        </w:rPr>
      </w:pPr>
      <w:r>
        <w:rPr>
          <w:rFonts w:asciiTheme="minorEastAsia" w:eastAsiaTheme="minorEastAsia" w:hAnsiTheme="minorEastAsia" w:hint="eastAsia"/>
          <w:b w:val="0"/>
          <w:bCs w:val="0"/>
          <w:kern w:val="0"/>
          <w:sz w:val="24"/>
        </w:rPr>
        <w:t>三、文件格式要求：存储为jpg格式。</w:t>
      </w:r>
    </w:p>
    <w:p w14:paraId="404A6424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00F0A08F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2A4C3B82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4993AE7D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4199C298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42CB26D2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069D2BD2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56A6CF7C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5872AABA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420C83E0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752C0E33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3629B4F6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791013B6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78D11EDB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</w:p>
    <w:p w14:paraId="0999AD93" w14:textId="77777777" w:rsidR="00095040" w:rsidRDefault="00095040" w:rsidP="00095040">
      <w:pPr>
        <w:widowControl/>
        <w:spacing w:line="600" w:lineRule="exact"/>
        <w:rPr>
          <w:rFonts w:asciiTheme="minorEastAsia" w:hAnsiTheme="minorEastAsia" w:cs="黑体"/>
          <w:sz w:val="24"/>
        </w:rPr>
      </w:pPr>
      <w:r>
        <w:rPr>
          <w:rFonts w:asciiTheme="minorEastAsia" w:hAnsiTheme="minorEastAsia" w:cs="黑体" w:hint="eastAsia"/>
          <w:sz w:val="24"/>
        </w:rPr>
        <w:t>附件2</w:t>
      </w:r>
      <w:bookmarkStart w:id="0" w:name="_Toc5023217"/>
      <w:bookmarkStart w:id="1" w:name="_Toc514920835"/>
    </w:p>
    <w:p w14:paraId="67A4972C" w14:textId="77777777" w:rsidR="00095040" w:rsidRDefault="00095040" w:rsidP="00095040">
      <w:pPr>
        <w:widowControl/>
        <w:spacing w:line="60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2020年10月自学考试新生报名报考系统操作指南</w:t>
      </w:r>
    </w:p>
    <w:p w14:paraId="30486AB9" w14:textId="77777777" w:rsidR="00095040" w:rsidRDefault="00095040" w:rsidP="00095040">
      <w:pPr>
        <w:rPr>
          <w:rFonts w:asciiTheme="minorEastAsia" w:hAnsiTheme="minorEastAsia"/>
          <w:b/>
          <w:sz w:val="24"/>
        </w:rPr>
      </w:pPr>
    </w:p>
    <w:p w14:paraId="6532F8B9" w14:textId="77777777" w:rsidR="00095040" w:rsidRDefault="00095040" w:rsidP="00095040">
      <w:pPr>
        <w:pStyle w:val="2"/>
        <w:numPr>
          <w:ilvl w:val="0"/>
          <w:numId w:val="0"/>
        </w:numPr>
        <w:ind w:firstLineChars="200" w:firstLine="480"/>
        <w:rPr>
          <w:rFonts w:asciiTheme="minorEastAsia" w:eastAsiaTheme="minorEastAsia" w:hAnsiTheme="minorEastAsia" w:cs="黑体"/>
          <w:b w:val="0"/>
          <w:bCs w:val="0"/>
          <w:sz w:val="24"/>
          <w:szCs w:val="24"/>
        </w:rPr>
      </w:pPr>
      <w:r>
        <w:rPr>
          <w:rFonts w:asciiTheme="minorEastAsia" w:eastAsiaTheme="minorEastAsia" w:hAnsiTheme="minorEastAsia" w:cs="黑体" w:hint="eastAsia"/>
          <w:b w:val="0"/>
          <w:bCs w:val="0"/>
          <w:sz w:val="24"/>
          <w:szCs w:val="24"/>
        </w:rPr>
        <w:t>一、2020年10月自学考试新生报名注册操作指南</w:t>
      </w:r>
    </w:p>
    <w:p w14:paraId="6F7CAFEA" w14:textId="77777777" w:rsidR="00095040" w:rsidRDefault="00095040" w:rsidP="00095040">
      <w:pPr>
        <w:pStyle w:val="2"/>
        <w:numPr>
          <w:ilvl w:val="0"/>
          <w:numId w:val="0"/>
        </w:numPr>
        <w:ind w:firstLineChars="200" w:firstLine="480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使用说明</w:t>
      </w:r>
    </w:p>
    <w:p w14:paraId="1D7594A1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b/>
          <w:sz w:val="24"/>
        </w:rPr>
        <w:t>第一步：</w:t>
      </w:r>
      <w:r>
        <w:rPr>
          <w:rFonts w:asciiTheme="minorEastAsia" w:hAnsiTheme="minorEastAsia" w:cs="仿宋" w:hint="eastAsia"/>
          <w:sz w:val="24"/>
        </w:rPr>
        <w:t>注册（已注册或老考生请直接查看第二步），考生在本系统注册账号，用于登录本系统。</w:t>
      </w:r>
    </w:p>
    <w:p w14:paraId="42D39844" w14:textId="77777777" w:rsidR="00095040" w:rsidRDefault="00095040" w:rsidP="0009504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noProof/>
          <w:sz w:val="24"/>
        </w:rPr>
        <w:drawing>
          <wp:inline distT="0" distB="0" distL="114300" distR="114300" wp14:anchorId="407A0C50" wp14:editId="25372172">
            <wp:extent cx="5269865" cy="233807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52FE2" w14:textId="77777777" w:rsidR="00095040" w:rsidRDefault="00095040" w:rsidP="0009504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114300" distR="114300" wp14:anchorId="4F0AD7B9" wp14:editId="6E02AEB8">
            <wp:extent cx="5265420" cy="1583055"/>
            <wp:effectExtent l="0" t="0" r="762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AE05E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>第二步：</w:t>
      </w:r>
      <w:r>
        <w:rPr>
          <w:rFonts w:asciiTheme="minorEastAsia" w:hAnsiTheme="minorEastAsia" w:cs="仿宋" w:hint="eastAsia"/>
          <w:sz w:val="24"/>
        </w:rPr>
        <w:t>登录，输入注册时填写的身份证号码和密码登录系统，如图</w:t>
      </w:r>
    </w:p>
    <w:p w14:paraId="54CE6C3C" w14:textId="77777777" w:rsidR="00095040" w:rsidRDefault="00095040" w:rsidP="0009504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114300" distR="114300" wp14:anchorId="77F5B2DD" wp14:editId="27DBC963">
            <wp:extent cx="2867025" cy="2428875"/>
            <wp:effectExtent l="0" t="0" r="1333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1DD4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b/>
          <w:bCs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 xml:space="preserve"> </w:t>
      </w:r>
    </w:p>
    <w:p w14:paraId="4154144C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>第三步：</w:t>
      </w:r>
      <w:r>
        <w:rPr>
          <w:rFonts w:asciiTheme="minorEastAsia" w:hAnsiTheme="minorEastAsia" w:cs="仿宋" w:hint="eastAsia"/>
          <w:sz w:val="24"/>
        </w:rPr>
        <w:t>报名，考生进入报名界面，仔细阅读注意事项后，在规定的报名时间内，点击“同意并继续”按钮，填写报名信息；填写完成后提交审核，如下图</w:t>
      </w:r>
    </w:p>
    <w:p w14:paraId="519B8FFC" w14:textId="77777777" w:rsidR="00095040" w:rsidRDefault="00095040" w:rsidP="0009504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114300" distR="114300" wp14:anchorId="35C9B39B" wp14:editId="15FC1694">
            <wp:extent cx="5271135" cy="2360295"/>
            <wp:effectExtent l="0" t="0" r="1905" b="190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F915C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b/>
          <w:bCs/>
          <w:color w:val="FF0000"/>
          <w:sz w:val="24"/>
        </w:rPr>
      </w:pPr>
      <w:r>
        <w:rPr>
          <w:rFonts w:asciiTheme="minorEastAsia" w:hAnsiTheme="minorEastAsia" w:cs="仿宋" w:hint="eastAsia"/>
          <w:b/>
          <w:bCs/>
          <w:color w:val="FF0000"/>
          <w:sz w:val="24"/>
        </w:rPr>
        <w:t>注意：某些考区可能会因报名考生过多,无法继续注册到该区县，您可以选择其他区县进行报名注册，报名注册的区县与您想报考参加考试的县区没有直接联系！</w:t>
      </w:r>
    </w:p>
    <w:p w14:paraId="1CA855F5" w14:textId="77777777" w:rsidR="00095040" w:rsidRDefault="00095040" w:rsidP="00095040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114300" distR="114300" wp14:anchorId="02FAFA5F" wp14:editId="7163B060">
            <wp:extent cx="5264785" cy="2845435"/>
            <wp:effectExtent l="0" t="0" r="8255" b="444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6230" w14:textId="77777777" w:rsidR="00095040" w:rsidRDefault="00095040" w:rsidP="00095040">
      <w:pPr>
        <w:pStyle w:val="2"/>
        <w:numPr>
          <w:ilvl w:val="0"/>
          <w:numId w:val="0"/>
        </w:numPr>
        <w:ind w:firstLineChars="200" w:firstLine="480"/>
        <w:rPr>
          <w:rFonts w:asciiTheme="minorEastAsia" w:eastAsiaTheme="minorEastAsia" w:hAnsiTheme="minorEastAsia" w:cs="黑体"/>
          <w:b w:val="0"/>
          <w:bCs w:val="0"/>
          <w:sz w:val="24"/>
          <w:szCs w:val="24"/>
        </w:rPr>
      </w:pPr>
      <w:r>
        <w:rPr>
          <w:rFonts w:asciiTheme="minorEastAsia" w:eastAsiaTheme="minorEastAsia" w:hAnsiTheme="minorEastAsia" w:cs="黑体" w:hint="eastAsia"/>
          <w:b w:val="0"/>
          <w:bCs w:val="0"/>
          <w:sz w:val="24"/>
          <w:szCs w:val="24"/>
        </w:rPr>
        <w:t>二、2020年10月自学考试报考操作指南</w:t>
      </w:r>
      <w:bookmarkEnd w:id="0"/>
      <w:bookmarkEnd w:id="1"/>
    </w:p>
    <w:p w14:paraId="0721782C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b/>
          <w:bCs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>使用说明</w:t>
      </w:r>
    </w:p>
    <w:p w14:paraId="2A0BF452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>第一步：</w:t>
      </w:r>
      <w:r>
        <w:rPr>
          <w:rFonts w:asciiTheme="minorEastAsia" w:hAnsiTheme="minorEastAsia" w:cs="仿宋" w:hint="eastAsia"/>
          <w:sz w:val="24"/>
        </w:rPr>
        <w:t>登录，考生在登录界面输入身份证信息，密码(</w:t>
      </w:r>
      <w:r>
        <w:rPr>
          <w:rFonts w:asciiTheme="minorEastAsia" w:hAnsiTheme="minorEastAsia" w:cs="方正大黑简体" w:hint="eastAsia"/>
          <w:bCs/>
          <w:sz w:val="24"/>
        </w:rPr>
        <w:t>新、老考生均以</w:t>
      </w:r>
      <w:r>
        <w:rPr>
          <w:rFonts w:asciiTheme="minorEastAsia" w:hAnsiTheme="minorEastAsia" w:cs="方正大黑简体"/>
          <w:bCs/>
          <w:sz w:val="24"/>
        </w:rPr>
        <w:t>自行设置的密码</w:t>
      </w:r>
      <w:r>
        <w:rPr>
          <w:rFonts w:asciiTheme="minorEastAsia" w:hAnsiTheme="minorEastAsia" w:cs="方正大黑简体" w:hint="eastAsia"/>
          <w:bCs/>
          <w:sz w:val="24"/>
        </w:rPr>
        <w:t>为准，若未修改，则默认</w:t>
      </w:r>
      <w:r>
        <w:rPr>
          <w:rFonts w:asciiTheme="minorEastAsia" w:hAnsiTheme="minorEastAsia" w:cs="方正大黑简体"/>
          <w:bCs/>
          <w:sz w:val="24"/>
        </w:rPr>
        <w:t>为本人身份证号码后6位。</w:t>
      </w:r>
      <w:r>
        <w:rPr>
          <w:rFonts w:asciiTheme="minorEastAsia" w:hAnsiTheme="minorEastAsia" w:cs="仿宋" w:hint="eastAsia"/>
          <w:sz w:val="24"/>
        </w:rPr>
        <w:t>)，验证码后进入系统。</w:t>
      </w:r>
    </w:p>
    <w:p w14:paraId="27A8C5F2" w14:textId="77777777" w:rsidR="00095040" w:rsidRDefault="00095040" w:rsidP="0009504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noProof/>
          <w:sz w:val="24"/>
        </w:rPr>
        <w:drawing>
          <wp:inline distT="0" distB="0" distL="0" distR="0" wp14:anchorId="187256FB" wp14:editId="757F8836">
            <wp:extent cx="5343525" cy="2425700"/>
            <wp:effectExtent l="0" t="0" r="571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E9013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>第二步：</w:t>
      </w:r>
      <w:r>
        <w:rPr>
          <w:rFonts w:asciiTheme="minorEastAsia" w:hAnsiTheme="minorEastAsia" w:cs="仿宋" w:hint="eastAsia"/>
          <w:sz w:val="24"/>
        </w:rPr>
        <w:t>报考，若考生有多个准考证，在下图示地方点</w:t>
      </w:r>
      <w:proofErr w:type="gramStart"/>
      <w:r>
        <w:rPr>
          <w:rFonts w:asciiTheme="minorEastAsia" w:hAnsiTheme="minorEastAsia" w:cs="仿宋" w:hint="eastAsia"/>
          <w:sz w:val="24"/>
        </w:rPr>
        <w:t>选需要</w:t>
      </w:r>
      <w:proofErr w:type="gramEnd"/>
      <w:r>
        <w:rPr>
          <w:rFonts w:asciiTheme="minorEastAsia" w:hAnsiTheme="minorEastAsia" w:cs="仿宋" w:hint="eastAsia"/>
          <w:sz w:val="24"/>
        </w:rPr>
        <w:t>报考的准考证进行报考，具体操作如图示:</w:t>
      </w:r>
    </w:p>
    <w:p w14:paraId="79A9D8BE" w14:textId="77777777" w:rsidR="00095040" w:rsidRDefault="00095040" w:rsidP="00095040">
      <w:pPr>
        <w:ind w:firstLineChars="200" w:firstLine="480"/>
        <w:jc w:val="center"/>
        <w:rPr>
          <w:rFonts w:asciiTheme="minorEastAsia" w:hAnsiTheme="minorEastAsia" w:cs="仿宋"/>
          <w:b/>
          <w:bCs/>
          <w:color w:val="FF0000"/>
          <w:sz w:val="24"/>
        </w:rPr>
      </w:pP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114300" distR="114300" wp14:anchorId="38998630" wp14:editId="74BDC1F7">
            <wp:extent cx="5273675" cy="2532380"/>
            <wp:effectExtent l="0" t="0" r="14605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</w:rPr>
        <w:t xml:space="preserve">  </w:t>
      </w:r>
      <w:r>
        <w:rPr>
          <w:rFonts w:asciiTheme="minorEastAsia" w:hAnsiTheme="minorEastAsia" w:cs="仿宋" w:hint="eastAsia"/>
          <w:b/>
          <w:bCs/>
          <w:color w:val="FF0000"/>
          <w:sz w:val="24"/>
        </w:rPr>
        <w:t>注意：同一个准考证下如果需要报考多门课程</w:t>
      </w:r>
      <w:proofErr w:type="gramStart"/>
      <w:r>
        <w:rPr>
          <w:rFonts w:asciiTheme="minorEastAsia" w:hAnsiTheme="minorEastAsia" w:cs="仿宋" w:hint="eastAsia"/>
          <w:b/>
          <w:bCs/>
          <w:color w:val="FF0000"/>
          <w:sz w:val="24"/>
        </w:rPr>
        <w:t>请一起</w:t>
      </w:r>
      <w:proofErr w:type="gramEnd"/>
      <w:r>
        <w:rPr>
          <w:rFonts w:asciiTheme="minorEastAsia" w:hAnsiTheme="minorEastAsia" w:cs="仿宋" w:hint="eastAsia"/>
          <w:b/>
          <w:bCs/>
          <w:color w:val="FF0000"/>
          <w:sz w:val="24"/>
        </w:rPr>
        <w:t>报考。</w:t>
      </w:r>
    </w:p>
    <w:p w14:paraId="03ECDD30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>第三步：</w:t>
      </w:r>
      <w:r>
        <w:rPr>
          <w:rFonts w:asciiTheme="minorEastAsia" w:hAnsiTheme="minorEastAsia" w:cs="仿宋" w:hint="eastAsia"/>
          <w:sz w:val="24"/>
        </w:rPr>
        <w:t>选择考区，同一个考生只能选择同一个县区参加考试。如下图：</w:t>
      </w:r>
    </w:p>
    <w:p w14:paraId="30EE2260" w14:textId="77777777" w:rsidR="00095040" w:rsidRDefault="00095040" w:rsidP="0009504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114300" distR="114300" wp14:anchorId="2EC71B77" wp14:editId="27756C17">
            <wp:extent cx="5273675" cy="2563495"/>
            <wp:effectExtent l="0" t="0" r="14605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8F99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>第四步：</w:t>
      </w:r>
      <w:r>
        <w:rPr>
          <w:rFonts w:asciiTheme="minorEastAsia" w:hAnsiTheme="minorEastAsia" w:cs="仿宋" w:hint="eastAsia"/>
          <w:sz w:val="24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 w14:paraId="15F6A871" w14:textId="77777777" w:rsidR="00095040" w:rsidRDefault="00095040" w:rsidP="0009504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lastRenderedPageBreak/>
        <w:drawing>
          <wp:inline distT="0" distB="0" distL="114300" distR="114300" wp14:anchorId="5EC0693F" wp14:editId="16928D40">
            <wp:extent cx="5269865" cy="2586990"/>
            <wp:effectExtent l="0" t="0" r="3175" b="381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8B1F2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b/>
          <w:bCs/>
          <w:sz w:val="24"/>
        </w:rPr>
      </w:pPr>
      <w:r>
        <w:rPr>
          <w:rFonts w:asciiTheme="minorEastAsia" w:hAnsiTheme="minorEastAsia" w:cs="仿宋" w:hint="eastAsia"/>
          <w:b/>
          <w:bCs/>
          <w:sz w:val="24"/>
        </w:rPr>
        <w:t>其他说明：</w:t>
      </w:r>
    </w:p>
    <w:p w14:paraId="0CBF61EA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sz w:val="24"/>
        </w:rPr>
      </w:pPr>
      <w:r>
        <w:rPr>
          <w:rFonts w:asciiTheme="minorEastAsia" w:hAnsiTheme="minorEastAsia" w:cs="仿宋" w:hint="eastAsia"/>
          <w:sz w:val="24"/>
        </w:rPr>
        <w:t>考生在报考之前，先准备一张可以网上支付的银行卡，以便缴费使用。</w:t>
      </w:r>
    </w:p>
    <w:p w14:paraId="251C0F0C" w14:textId="77777777" w:rsidR="00095040" w:rsidRDefault="00095040" w:rsidP="00095040">
      <w:pPr>
        <w:ind w:firstLineChars="200" w:firstLine="480"/>
        <w:rPr>
          <w:rFonts w:asciiTheme="minorEastAsia" w:hAnsiTheme="minorEastAsia" w:cs="仿宋"/>
          <w:b/>
          <w:bCs/>
          <w:color w:val="FF0000"/>
          <w:sz w:val="24"/>
        </w:rPr>
      </w:pPr>
      <w:r>
        <w:rPr>
          <w:rFonts w:asciiTheme="minorEastAsia" w:hAnsiTheme="minorEastAsia" w:cs="仿宋" w:hint="eastAsia"/>
          <w:b/>
          <w:bCs/>
          <w:color w:val="FF0000"/>
          <w:sz w:val="24"/>
        </w:rPr>
        <w:t>推荐使用谷歌、</w:t>
      </w:r>
      <w:proofErr w:type="spellStart"/>
      <w:r>
        <w:rPr>
          <w:rFonts w:asciiTheme="minorEastAsia" w:hAnsiTheme="minorEastAsia" w:cs="仿宋" w:hint="eastAsia"/>
          <w:b/>
          <w:bCs/>
          <w:color w:val="FF0000"/>
          <w:sz w:val="24"/>
        </w:rPr>
        <w:t>firefox</w:t>
      </w:r>
      <w:proofErr w:type="spellEnd"/>
      <w:r>
        <w:rPr>
          <w:rFonts w:asciiTheme="minorEastAsia" w:hAnsiTheme="minorEastAsia" w:cs="仿宋" w:hint="eastAsia"/>
          <w:b/>
          <w:bCs/>
          <w:color w:val="FF0000"/>
          <w:sz w:val="24"/>
        </w:rPr>
        <w:t>浏览器。请不要在同一浏览器同时登陆多个不同账号。</w:t>
      </w:r>
    </w:p>
    <w:p w14:paraId="75E5F1F6" w14:textId="77777777" w:rsidR="00654C06" w:rsidRPr="00095040" w:rsidRDefault="00654C06"/>
    <w:sectPr w:rsidR="00654C06" w:rsidRPr="00095040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8F556" w14:textId="77777777" w:rsidR="002A56CD" w:rsidRDefault="000950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DE15F" wp14:editId="0B0BA4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1914B" w14:textId="77777777" w:rsidR="002A56CD" w:rsidRDefault="00095040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DE15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0F41914B" w14:textId="77777777" w:rsidR="002A56CD" w:rsidRDefault="00095040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42A20" w14:textId="77777777" w:rsidR="002A56CD" w:rsidRDefault="00095040">
    <w:pPr>
      <w:pStyle w:val="a7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935F9"/>
    <w:multiLevelType w:val="multilevel"/>
    <w:tmpl w:val="3E9935F9"/>
    <w:lvl w:ilvl="0">
      <w:start w:val="1"/>
      <w:numFmt w:val="decimal"/>
      <w:pStyle w:val="1"/>
      <w:suff w:val="space"/>
      <w:lvlText w:val="%1"/>
      <w:lvlJc w:val="left"/>
      <w:pPr>
        <w:ind w:left="425" w:hanging="425"/>
      </w:pPr>
      <w:rPr>
        <w:rFonts w:ascii="Times New Roman" w:eastAsia="宋体" w:hAnsi="Times New Roman" w:hint="default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suff w:val="space"/>
      <w:lvlText w:val="%1.%2.%3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"/>
      <w:lvlJc w:val="left"/>
      <w:pPr>
        <w:ind w:left="425" w:hanging="425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suff w:val="space"/>
      <w:lvlText w:val="%1.%2.%3.%4.%5"/>
      <w:lvlJc w:val="left"/>
      <w:pPr>
        <w:ind w:left="425" w:hanging="425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>
      <w:start w:val="1"/>
      <w:numFmt w:val="decimal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40"/>
    <w:rsid w:val="00095040"/>
    <w:rsid w:val="0065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2860"/>
  <w15:chartTrackingRefBased/>
  <w15:docId w15:val="{A74589D7-FB47-4014-B344-11723739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4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95040"/>
    <w:pPr>
      <w:keepNext/>
      <w:keepLines/>
      <w:numPr>
        <w:numId w:val="1"/>
      </w:numPr>
      <w:spacing w:line="360" w:lineRule="auto"/>
      <w:outlineLvl w:val="0"/>
    </w:pPr>
    <w:rPr>
      <w:rFonts w:ascii="Times New Roman" w:eastAsia="宋体" w:hAnsi="Times New Roman" w:cstheme="majorBidi"/>
      <w:b/>
      <w:kern w:val="44"/>
      <w:sz w:val="28"/>
      <w:szCs w:val="44"/>
    </w:rPr>
  </w:style>
  <w:style w:type="paragraph" w:styleId="2">
    <w:name w:val="heading 2"/>
    <w:basedOn w:val="a"/>
    <w:next w:val="a"/>
    <w:link w:val="20"/>
    <w:unhideWhenUsed/>
    <w:qFormat/>
    <w:rsid w:val="0009504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eastAsia="宋体" w:hAnsi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040"/>
    <w:rPr>
      <w:rFonts w:ascii="Times New Roman" w:eastAsia="宋体" w:hAnsi="Times New Roman" w:cstheme="majorBidi"/>
      <w:b/>
      <w:kern w:val="44"/>
      <w:sz w:val="28"/>
      <w:szCs w:val="44"/>
    </w:rPr>
  </w:style>
  <w:style w:type="character" w:customStyle="1" w:styleId="20">
    <w:name w:val="标题 2 字符"/>
    <w:basedOn w:val="a0"/>
    <w:link w:val="2"/>
    <w:rsid w:val="00095040"/>
    <w:rPr>
      <w:rFonts w:ascii="Times New Roman" w:eastAsia="宋体" w:hAnsi="Times New Roman"/>
      <w:b/>
      <w:bCs/>
      <w:sz w:val="28"/>
      <w:szCs w:val="32"/>
    </w:rPr>
  </w:style>
  <w:style w:type="paragraph" w:styleId="a3">
    <w:name w:val="Body Text Indent"/>
    <w:link w:val="a4"/>
    <w:qFormat/>
    <w:rsid w:val="00095040"/>
    <w:pPr>
      <w:widowControl w:val="0"/>
      <w:ind w:firstLineChars="200" w:firstLine="602"/>
      <w:jc w:val="both"/>
    </w:pPr>
    <w:rPr>
      <w:rFonts w:ascii="黑体" w:eastAsia="黑体" w:hAnsi="Times New Roman" w:cs="Times New Roman"/>
      <w:b/>
      <w:bCs/>
      <w:sz w:val="30"/>
      <w:szCs w:val="24"/>
    </w:rPr>
  </w:style>
  <w:style w:type="character" w:customStyle="1" w:styleId="a4">
    <w:name w:val="正文文本缩进 字符"/>
    <w:basedOn w:val="a0"/>
    <w:link w:val="a3"/>
    <w:rsid w:val="00095040"/>
    <w:rPr>
      <w:rFonts w:ascii="黑体" w:eastAsia="黑体" w:hAnsi="Times New Roman" w:cs="Times New Roman"/>
      <w:b/>
      <w:bCs/>
      <w:sz w:val="30"/>
      <w:szCs w:val="24"/>
    </w:rPr>
  </w:style>
  <w:style w:type="paragraph" w:styleId="a5">
    <w:name w:val="footer"/>
    <w:basedOn w:val="a"/>
    <w:link w:val="a6"/>
    <w:qFormat/>
    <w:rsid w:val="00095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095040"/>
    <w:rPr>
      <w:sz w:val="18"/>
      <w:szCs w:val="18"/>
    </w:rPr>
  </w:style>
  <w:style w:type="paragraph" w:styleId="a7">
    <w:name w:val="header"/>
    <w:basedOn w:val="a"/>
    <w:link w:val="a8"/>
    <w:qFormat/>
    <w:rsid w:val="00095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sid w:val="0009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2020-08-14T05:29:00Z</dcterms:created>
  <dcterms:modified xsi:type="dcterms:W3CDTF">2020-08-14T05:29:00Z</dcterms:modified>
</cp:coreProperties>
</file>