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82E" w:rsidRDefault="0008582E" w:rsidP="0008582E">
      <w:pPr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 xml:space="preserve">附件1 </w:t>
      </w:r>
    </w:p>
    <w:p w:rsidR="0008582E" w:rsidRDefault="0008582E" w:rsidP="0008582E">
      <w:pPr>
        <w:spacing w:line="30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08582E" w:rsidRPr="008B69BF" w:rsidRDefault="0008582E" w:rsidP="0008582E">
      <w:pPr>
        <w:spacing w:line="30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8B69BF">
        <w:rPr>
          <w:rFonts w:asciiTheme="majorEastAsia" w:eastAsiaTheme="majorEastAsia" w:hAnsiTheme="majorEastAsia" w:hint="eastAsia"/>
          <w:b/>
          <w:sz w:val="44"/>
          <w:szCs w:val="44"/>
        </w:rPr>
        <w:t>考  生  须  知</w:t>
      </w:r>
    </w:p>
    <w:p w:rsidR="0008582E" w:rsidRPr="00364DD3" w:rsidRDefault="0008582E" w:rsidP="0008582E">
      <w:pPr>
        <w:spacing w:line="300" w:lineRule="auto"/>
        <w:rPr>
          <w:rFonts w:asciiTheme="majorEastAsia" w:eastAsiaTheme="majorEastAsia" w:hAnsiTheme="majorEastAsia"/>
          <w:sz w:val="24"/>
          <w:szCs w:val="24"/>
        </w:rPr>
      </w:pPr>
      <w:r w:rsidRPr="00364DD3">
        <w:rPr>
          <w:rFonts w:asciiTheme="majorEastAsia" w:eastAsiaTheme="majorEastAsia" w:hAnsiTheme="majorEastAsia"/>
          <w:sz w:val="24"/>
          <w:szCs w:val="24"/>
        </w:rPr>
        <w:t xml:space="preserve"> </w:t>
      </w:r>
    </w:p>
    <w:p w:rsidR="0008582E" w:rsidRPr="00364DD3" w:rsidRDefault="0008582E" w:rsidP="0008582E">
      <w:pPr>
        <w:spacing w:line="300" w:lineRule="auto"/>
        <w:rPr>
          <w:rFonts w:asciiTheme="majorEastAsia" w:eastAsiaTheme="majorEastAsia" w:hAnsiTheme="majorEastAsia"/>
          <w:sz w:val="24"/>
          <w:szCs w:val="24"/>
        </w:rPr>
      </w:pPr>
      <w:r w:rsidRPr="00364DD3">
        <w:rPr>
          <w:rFonts w:asciiTheme="majorEastAsia" w:eastAsiaTheme="majorEastAsia" w:hAnsiTheme="majorEastAsia" w:hint="eastAsia"/>
          <w:sz w:val="24"/>
          <w:szCs w:val="24"/>
        </w:rPr>
        <w:t xml:space="preserve">    一、考生应讲诚信并自觉服从监考员等考试工作人员管理，不得以任何理由妨碍监考员等考试工作人员履行职责，不得扰乱考场及其他考试工作地点的秩序。 </w:t>
      </w:r>
    </w:p>
    <w:p w:rsidR="0008582E" w:rsidRPr="00364DD3" w:rsidRDefault="0008582E" w:rsidP="0008582E">
      <w:pPr>
        <w:spacing w:line="30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364DD3">
        <w:rPr>
          <w:rFonts w:asciiTheme="majorEastAsia" w:eastAsiaTheme="majorEastAsia" w:hAnsiTheme="majorEastAsia" w:hint="eastAsia"/>
          <w:sz w:val="24"/>
          <w:szCs w:val="24"/>
        </w:rPr>
        <w:t xml:space="preserve">二、凭《准考证》和有效身份证件，按规定时间和地点参加考试。 </w:t>
      </w:r>
    </w:p>
    <w:p w:rsidR="0008582E" w:rsidRPr="00364DD3" w:rsidRDefault="0008582E" w:rsidP="0008582E">
      <w:pPr>
        <w:spacing w:line="30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364DD3">
        <w:rPr>
          <w:rFonts w:asciiTheme="majorEastAsia" w:eastAsiaTheme="majorEastAsia" w:hAnsiTheme="majorEastAsia" w:hint="eastAsia"/>
          <w:sz w:val="24"/>
          <w:szCs w:val="24"/>
        </w:rPr>
        <w:t xml:space="preserve">三、考生入场，除 2B 铅笔、黑色墨迹签字笔、直尺、圆规、三角板、橡皮外（参考科目有特殊规定的除外），其他任何物品不准带入考场。严禁携带各种通信工具（如手机及其他无线接收、传送设备等）、电子存储记忆录放设备以及涂改液、修正带等物品进入考场。允许使用计算器的课程，计算器也不得有程序储存功能。考场内不得自行传递文具、用品等。 </w:t>
      </w:r>
    </w:p>
    <w:p w:rsidR="0008582E" w:rsidRPr="00364DD3" w:rsidRDefault="0008582E" w:rsidP="0008582E">
      <w:pPr>
        <w:spacing w:line="30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364DD3">
        <w:rPr>
          <w:rFonts w:asciiTheme="majorEastAsia" w:eastAsiaTheme="majorEastAsia" w:hAnsiTheme="majorEastAsia" w:hint="eastAsia"/>
          <w:sz w:val="24"/>
          <w:szCs w:val="24"/>
        </w:rPr>
        <w:t>四、考生入场后，要按号入座，将本人《准考证》和有效身份证件放在课桌上以便核验。考生领到答题卡和试题卷后，应在指定位置和规定的时间内准确清楚地填写（涂）姓名、课程代码、准考证号、考生笔迹确认栏、座位号等栏目。</w:t>
      </w:r>
      <w:proofErr w:type="gramStart"/>
      <w:r w:rsidRPr="00364DD3">
        <w:rPr>
          <w:rFonts w:asciiTheme="majorEastAsia" w:eastAsiaTheme="majorEastAsia" w:hAnsiTheme="majorEastAsia" w:hint="eastAsia"/>
          <w:sz w:val="24"/>
          <w:szCs w:val="24"/>
        </w:rPr>
        <w:t>凡漏填</w:t>
      </w:r>
      <w:proofErr w:type="gramEnd"/>
      <w:r w:rsidRPr="00364DD3">
        <w:rPr>
          <w:rFonts w:asciiTheme="majorEastAsia" w:eastAsiaTheme="majorEastAsia" w:hAnsiTheme="majorEastAsia" w:hint="eastAsia"/>
          <w:sz w:val="24"/>
          <w:szCs w:val="24"/>
        </w:rPr>
        <w:t xml:space="preserve">、错填或字迹不清的答题卡无效。遇试题卷、答题卡分发错误及试题字迹不清等问题，可举手询问；涉及试题内容的疑问，不得向监考员询问。 </w:t>
      </w:r>
    </w:p>
    <w:p w:rsidR="0008582E" w:rsidRPr="00364DD3" w:rsidRDefault="0008582E" w:rsidP="0008582E">
      <w:pPr>
        <w:spacing w:line="300" w:lineRule="auto"/>
        <w:rPr>
          <w:rFonts w:asciiTheme="majorEastAsia" w:eastAsiaTheme="majorEastAsia" w:hAnsiTheme="majorEastAsia"/>
          <w:color w:val="FF0000"/>
          <w:sz w:val="24"/>
          <w:szCs w:val="24"/>
        </w:rPr>
      </w:pPr>
      <w:r w:rsidRPr="00364DD3">
        <w:rPr>
          <w:rFonts w:asciiTheme="majorEastAsia" w:eastAsiaTheme="majorEastAsia" w:hAnsiTheme="majorEastAsia" w:hint="eastAsia"/>
          <w:sz w:val="24"/>
          <w:szCs w:val="24"/>
        </w:rPr>
        <w:t xml:space="preserve">    五、统一开考信号发出后才能开始答题。</w:t>
      </w:r>
      <w:r w:rsidRPr="00364DD3">
        <w:rPr>
          <w:rFonts w:asciiTheme="majorEastAsia" w:eastAsiaTheme="majorEastAsia" w:hAnsiTheme="majorEastAsia" w:hint="eastAsia"/>
          <w:color w:val="FF0000"/>
          <w:sz w:val="24"/>
          <w:szCs w:val="24"/>
        </w:rPr>
        <w:t xml:space="preserve"> </w:t>
      </w:r>
    </w:p>
    <w:p w:rsidR="0008582E" w:rsidRPr="00364DD3" w:rsidRDefault="0008582E" w:rsidP="0008582E">
      <w:pPr>
        <w:spacing w:line="300" w:lineRule="auto"/>
        <w:rPr>
          <w:rFonts w:asciiTheme="majorEastAsia" w:eastAsiaTheme="majorEastAsia" w:hAnsiTheme="majorEastAsia"/>
          <w:sz w:val="24"/>
          <w:szCs w:val="24"/>
        </w:rPr>
      </w:pPr>
      <w:r w:rsidRPr="00364DD3">
        <w:rPr>
          <w:rFonts w:asciiTheme="majorEastAsia" w:eastAsiaTheme="majorEastAsia" w:hAnsiTheme="majorEastAsia" w:hint="eastAsia"/>
          <w:sz w:val="24"/>
          <w:szCs w:val="24"/>
        </w:rPr>
        <w:t xml:space="preserve">    六、迟到 15 分钟后不准进入考点参加当科课程考试，交卷出场时间不得早于每课程考试结束前 30 分钟。交卷出场后不得再进场续考，也不得在考场附近逗留或交谈。 </w:t>
      </w:r>
    </w:p>
    <w:p w:rsidR="0008582E" w:rsidRPr="00364DD3" w:rsidRDefault="0008582E" w:rsidP="0008582E">
      <w:pPr>
        <w:spacing w:line="300" w:lineRule="auto"/>
        <w:rPr>
          <w:rFonts w:asciiTheme="majorEastAsia" w:eastAsiaTheme="majorEastAsia" w:hAnsiTheme="majorEastAsia"/>
          <w:sz w:val="24"/>
          <w:szCs w:val="24"/>
        </w:rPr>
      </w:pPr>
      <w:r w:rsidRPr="00364DD3">
        <w:rPr>
          <w:rFonts w:asciiTheme="majorEastAsia" w:eastAsiaTheme="majorEastAsia" w:hAnsiTheme="majorEastAsia" w:hint="eastAsia"/>
          <w:sz w:val="24"/>
          <w:szCs w:val="24"/>
        </w:rPr>
        <w:t xml:space="preserve">    七、须在答题卡规定的地方答题。不准用规定以外的笔和纸答题，不准在试题卷、答题卡上做任何标记。同一份试卷要求同一种类型、同一颜色字迹的笔答题。考生作答时，必须按题号顺序在答题卡上作答。</w:t>
      </w:r>
    </w:p>
    <w:p w:rsidR="0008582E" w:rsidRPr="00364DD3" w:rsidRDefault="0008582E" w:rsidP="0008582E">
      <w:pPr>
        <w:spacing w:line="300" w:lineRule="auto"/>
        <w:rPr>
          <w:rFonts w:asciiTheme="majorEastAsia" w:eastAsiaTheme="majorEastAsia" w:hAnsiTheme="majorEastAsia"/>
          <w:sz w:val="24"/>
          <w:szCs w:val="24"/>
        </w:rPr>
      </w:pPr>
      <w:r w:rsidRPr="00364DD3">
        <w:rPr>
          <w:rFonts w:asciiTheme="majorEastAsia" w:eastAsiaTheme="majorEastAsia" w:hAnsiTheme="majorEastAsia" w:hint="eastAsia"/>
          <w:sz w:val="24"/>
          <w:szCs w:val="24"/>
        </w:rPr>
        <w:t xml:space="preserve">    八、在考场内须保持安静，不准吸烟，不准喧哗，不准交头接耳、左顾右盼、打手势、做暗号，不准夹带、旁窥、抄袭或有意让他人抄袭，不准传抄答案或交换试题卷、答题卡，</w:t>
      </w:r>
      <w:proofErr w:type="gramStart"/>
      <w:r w:rsidRPr="00364DD3">
        <w:rPr>
          <w:rFonts w:asciiTheme="majorEastAsia" w:eastAsiaTheme="majorEastAsia" w:hAnsiTheme="majorEastAsia" w:hint="eastAsia"/>
          <w:sz w:val="24"/>
          <w:szCs w:val="24"/>
        </w:rPr>
        <w:t>不</w:t>
      </w:r>
      <w:proofErr w:type="gramEnd"/>
      <w:r w:rsidRPr="00364DD3">
        <w:rPr>
          <w:rFonts w:asciiTheme="majorEastAsia" w:eastAsiaTheme="majorEastAsia" w:hAnsiTheme="majorEastAsia" w:hint="eastAsia"/>
          <w:sz w:val="24"/>
          <w:szCs w:val="24"/>
        </w:rPr>
        <w:t xml:space="preserve">准将试题卷、答题卡或草稿纸带出考场。 </w:t>
      </w:r>
    </w:p>
    <w:p w:rsidR="0008582E" w:rsidRPr="00364DD3" w:rsidRDefault="0008582E" w:rsidP="0008582E">
      <w:pPr>
        <w:spacing w:line="300" w:lineRule="auto"/>
        <w:rPr>
          <w:rFonts w:asciiTheme="majorEastAsia" w:eastAsiaTheme="majorEastAsia" w:hAnsiTheme="majorEastAsia"/>
          <w:sz w:val="24"/>
          <w:szCs w:val="24"/>
        </w:rPr>
      </w:pPr>
      <w:r w:rsidRPr="00364DD3">
        <w:rPr>
          <w:rFonts w:asciiTheme="majorEastAsia" w:eastAsiaTheme="majorEastAsia" w:hAnsiTheme="majorEastAsia" w:hint="eastAsia"/>
          <w:sz w:val="24"/>
          <w:szCs w:val="24"/>
        </w:rPr>
        <w:t xml:space="preserve">    九、考试结束信号发出后考生立即停止答卷，根据监考员指令依次退出考场，不准在考场逗留。 </w:t>
      </w:r>
    </w:p>
    <w:p w:rsidR="0008582E" w:rsidRPr="00364DD3" w:rsidRDefault="0008582E" w:rsidP="0008582E">
      <w:pPr>
        <w:spacing w:line="300" w:lineRule="auto"/>
        <w:ind w:firstLine="645"/>
        <w:rPr>
          <w:rFonts w:asciiTheme="majorEastAsia" w:eastAsiaTheme="majorEastAsia" w:hAnsiTheme="majorEastAsia"/>
          <w:sz w:val="24"/>
          <w:szCs w:val="24"/>
        </w:rPr>
      </w:pPr>
      <w:r w:rsidRPr="00364DD3">
        <w:rPr>
          <w:rFonts w:asciiTheme="majorEastAsia" w:eastAsiaTheme="majorEastAsia" w:hAnsiTheme="majorEastAsia" w:hint="eastAsia"/>
          <w:sz w:val="24"/>
          <w:szCs w:val="24"/>
        </w:rPr>
        <w:t>十、如不遵守考场纪律，不服从考试工作人员管理， 有违纪、作弊等行为的，将按照《国家教育考试违规处理办法》进行处理并记入考生诚信考试电子档案。</w:t>
      </w:r>
    </w:p>
    <w:p w:rsidR="0008582E" w:rsidRPr="00364DD3" w:rsidRDefault="0008582E" w:rsidP="0008582E">
      <w:pPr>
        <w:spacing w:line="300" w:lineRule="auto"/>
        <w:ind w:firstLine="645"/>
        <w:rPr>
          <w:rFonts w:asciiTheme="majorEastAsia" w:eastAsiaTheme="majorEastAsia" w:hAnsiTheme="majorEastAsia"/>
          <w:sz w:val="24"/>
          <w:szCs w:val="24"/>
        </w:rPr>
      </w:pPr>
    </w:p>
    <w:p w:rsidR="00E21A43" w:rsidRPr="0008582E" w:rsidRDefault="0008582E"/>
    <w:sectPr w:rsidR="00E21A43" w:rsidRPr="0008582E" w:rsidSect="00720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582E"/>
    <w:rsid w:val="0008582E"/>
    <w:rsid w:val="00275E1A"/>
    <w:rsid w:val="005944E9"/>
    <w:rsid w:val="00720DB5"/>
    <w:rsid w:val="00737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8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朱嘉林</dc:creator>
  <cp:lastModifiedBy>朱嘉林</cp:lastModifiedBy>
  <cp:revision>1</cp:revision>
  <dcterms:created xsi:type="dcterms:W3CDTF">2019-01-22T07:20:00Z</dcterms:created>
  <dcterms:modified xsi:type="dcterms:W3CDTF">2019-01-22T07:20:00Z</dcterms:modified>
</cp:coreProperties>
</file>